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0" w:type="dxa"/>
        <w:jc w:val="center"/>
        <w:tblLayout w:type="fixed"/>
        <w:tblLook w:val="04A0" w:firstRow="1" w:lastRow="0" w:firstColumn="1" w:lastColumn="0" w:noHBand="0" w:noVBand="1"/>
      </w:tblPr>
      <w:tblGrid>
        <w:gridCol w:w="1620"/>
        <w:gridCol w:w="8370"/>
      </w:tblGrid>
      <w:tr w:rsidR="00E21F31" w:rsidRPr="005C7462" w14:paraId="78131E8B" w14:textId="77777777" w:rsidTr="005C7462">
        <w:trPr>
          <w:jc w:val="center"/>
        </w:trPr>
        <w:tc>
          <w:tcPr>
            <w:tcW w:w="1620" w:type="dxa"/>
          </w:tcPr>
          <w:p w14:paraId="7AE487CE" w14:textId="77777777" w:rsidR="00E21F31" w:rsidRPr="005C7462" w:rsidRDefault="00E21F31" w:rsidP="005C7462">
            <w:pPr>
              <w:tabs>
                <w:tab w:val="center" w:pos="4320"/>
                <w:tab w:val="right" w:pos="8640"/>
              </w:tabs>
              <w:ind w:left="-198"/>
              <w:rPr>
                <w:rFonts w:ascii="Arial" w:hAnsi="Arial" w:cs="Arial"/>
                <w:b/>
                <w:noProof/>
              </w:rPr>
            </w:pPr>
          </w:p>
        </w:tc>
        <w:tc>
          <w:tcPr>
            <w:tcW w:w="8370" w:type="dxa"/>
            <w:vAlign w:val="center"/>
          </w:tcPr>
          <w:p w14:paraId="2C3AF26F" w14:textId="77777777" w:rsidR="00E21F31" w:rsidRPr="005C7462" w:rsidRDefault="00E21F31" w:rsidP="005C7462">
            <w:pPr>
              <w:tabs>
                <w:tab w:val="center" w:pos="4320"/>
                <w:tab w:val="right" w:pos="8640"/>
              </w:tabs>
              <w:jc w:val="right"/>
              <w:rPr>
                <w:rFonts w:ascii="Arial" w:hAnsi="Arial" w:cs="Arial"/>
                <w:b/>
                <w:bCs/>
                <w:sz w:val="32"/>
              </w:rPr>
            </w:pPr>
          </w:p>
          <w:p w14:paraId="6C7344E5" w14:textId="5FC3198B" w:rsidR="00E21F31" w:rsidRPr="005C7462" w:rsidRDefault="00E21F31" w:rsidP="005C7462">
            <w:pPr>
              <w:tabs>
                <w:tab w:val="center" w:pos="4320"/>
                <w:tab w:val="right" w:pos="8640"/>
              </w:tabs>
              <w:jc w:val="right"/>
              <w:rPr>
                <w:rFonts w:ascii="Arial" w:hAnsi="Arial" w:cs="Arial"/>
                <w:b/>
                <w:bCs/>
                <w:sz w:val="32"/>
              </w:rPr>
            </w:pPr>
            <w:r w:rsidRPr="005C7462">
              <w:rPr>
                <w:rFonts w:ascii="Arial" w:hAnsi="Arial" w:cs="Arial"/>
                <w:b/>
                <w:bCs/>
                <w:sz w:val="32"/>
              </w:rPr>
              <w:t>NABL 220</w:t>
            </w:r>
            <w:r w:rsidR="00EF5AEE">
              <w:rPr>
                <w:rFonts w:ascii="Arial" w:hAnsi="Arial" w:cs="Arial"/>
                <w:b/>
                <w:bCs/>
                <w:sz w:val="32"/>
              </w:rPr>
              <w:t>C</w:t>
            </w:r>
          </w:p>
          <w:p w14:paraId="1D26E45A" w14:textId="77777777" w:rsidR="00E21F31" w:rsidRPr="005C7462" w:rsidRDefault="00E21F31" w:rsidP="005C7462">
            <w:pPr>
              <w:tabs>
                <w:tab w:val="center" w:pos="4320"/>
                <w:tab w:val="right" w:pos="8640"/>
              </w:tabs>
              <w:jc w:val="right"/>
              <w:rPr>
                <w:rFonts w:ascii="Arial" w:hAnsi="Arial" w:cs="Arial"/>
                <w:b/>
                <w:sz w:val="32"/>
              </w:rPr>
            </w:pPr>
          </w:p>
        </w:tc>
      </w:tr>
      <w:tr w:rsidR="00E21F31" w:rsidRPr="005C7462" w14:paraId="1323C137" w14:textId="77777777" w:rsidTr="005C7462">
        <w:trPr>
          <w:jc w:val="center"/>
        </w:trPr>
        <w:tc>
          <w:tcPr>
            <w:tcW w:w="1620" w:type="dxa"/>
          </w:tcPr>
          <w:p w14:paraId="1087B023" w14:textId="77777777" w:rsidR="00E21F31" w:rsidRPr="005C7462" w:rsidRDefault="00E21F31" w:rsidP="005C7462">
            <w:pPr>
              <w:tabs>
                <w:tab w:val="center" w:pos="4320"/>
                <w:tab w:val="right" w:pos="8640"/>
              </w:tabs>
              <w:ind w:left="-198"/>
              <w:jc w:val="right"/>
              <w:rPr>
                <w:rFonts w:ascii="Arial" w:hAnsi="Arial" w:cs="Arial"/>
                <w:b/>
              </w:rPr>
            </w:pPr>
            <w:r w:rsidRPr="005C7462">
              <w:rPr>
                <w:rFonts w:ascii="Arial" w:hAnsi="Arial" w:cs="Arial"/>
                <w:noProof/>
              </w:rPr>
              <w:drawing>
                <wp:inline distT="0" distB="0" distL="0" distR="0" wp14:anchorId="5DB815A6" wp14:editId="7A2363C2">
                  <wp:extent cx="891540"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tc>
        <w:tc>
          <w:tcPr>
            <w:tcW w:w="8370" w:type="dxa"/>
          </w:tcPr>
          <w:p w14:paraId="407CE916" w14:textId="77777777" w:rsidR="00E21F31" w:rsidRPr="005C7462" w:rsidRDefault="00E21F31" w:rsidP="005C7462">
            <w:pPr>
              <w:tabs>
                <w:tab w:val="center" w:pos="4320"/>
                <w:tab w:val="right" w:pos="8640"/>
              </w:tabs>
              <w:rPr>
                <w:rFonts w:ascii="Arial" w:hAnsi="Arial" w:cs="Arial"/>
                <w:b/>
                <w:sz w:val="12"/>
                <w:szCs w:val="12"/>
              </w:rPr>
            </w:pPr>
          </w:p>
          <w:p w14:paraId="1306B794" w14:textId="77777777" w:rsidR="00E21F31" w:rsidRPr="005C7462" w:rsidRDefault="00E21F31" w:rsidP="005C7462">
            <w:pPr>
              <w:tabs>
                <w:tab w:val="center" w:pos="4320"/>
                <w:tab w:val="right" w:pos="8640"/>
              </w:tabs>
              <w:rPr>
                <w:rFonts w:ascii="Arial" w:hAnsi="Arial" w:cs="Arial"/>
                <w:b/>
                <w:sz w:val="40"/>
              </w:rPr>
            </w:pPr>
            <w:r w:rsidRPr="005C7462">
              <w:rPr>
                <w:rFonts w:ascii="Arial" w:hAnsi="Arial" w:cs="Arial"/>
                <w:b/>
                <w:sz w:val="40"/>
              </w:rPr>
              <w:t xml:space="preserve">National Accreditation Board for Testing </w:t>
            </w:r>
          </w:p>
          <w:p w14:paraId="03BD604B" w14:textId="77777777" w:rsidR="00E21F31" w:rsidRPr="005C7462" w:rsidRDefault="00E21F31" w:rsidP="005C7462">
            <w:pPr>
              <w:tabs>
                <w:tab w:val="center" w:pos="4320"/>
                <w:tab w:val="right" w:pos="8640"/>
              </w:tabs>
              <w:rPr>
                <w:rFonts w:ascii="Arial" w:hAnsi="Arial" w:cs="Arial"/>
                <w:b/>
                <w:sz w:val="38"/>
              </w:rPr>
            </w:pPr>
            <w:r w:rsidRPr="005C7462">
              <w:rPr>
                <w:rFonts w:ascii="Arial" w:hAnsi="Arial" w:cs="Arial"/>
                <w:b/>
                <w:sz w:val="40"/>
              </w:rPr>
              <w:t>and Calibration Laboratories (NABL)</w:t>
            </w:r>
          </w:p>
        </w:tc>
      </w:tr>
    </w:tbl>
    <w:p w14:paraId="72318170" w14:textId="77777777" w:rsidR="004A4273" w:rsidRPr="005C7462" w:rsidRDefault="004A4273" w:rsidP="004A4273">
      <w:pPr>
        <w:jc w:val="center"/>
        <w:rPr>
          <w:rFonts w:ascii="Arial" w:hAnsi="Arial" w:cs="Arial"/>
          <w:b/>
          <w:sz w:val="24"/>
          <w:szCs w:val="24"/>
        </w:rPr>
      </w:pPr>
    </w:p>
    <w:p w14:paraId="703F916F" w14:textId="77777777" w:rsidR="004A4273" w:rsidRPr="005C7462" w:rsidRDefault="004A4273" w:rsidP="004A4273">
      <w:pPr>
        <w:rPr>
          <w:rFonts w:ascii="Arial" w:hAnsi="Arial" w:cs="Arial"/>
          <w:b/>
          <w:sz w:val="24"/>
          <w:szCs w:val="24"/>
        </w:rPr>
      </w:pPr>
    </w:p>
    <w:p w14:paraId="51BB30F4" w14:textId="77777777" w:rsidR="004A4273" w:rsidRPr="005C7462" w:rsidRDefault="004A4273" w:rsidP="004A4273">
      <w:pPr>
        <w:rPr>
          <w:rFonts w:ascii="Arial" w:hAnsi="Arial" w:cs="Arial"/>
          <w:b/>
          <w:sz w:val="24"/>
          <w:szCs w:val="24"/>
        </w:rPr>
      </w:pPr>
    </w:p>
    <w:p w14:paraId="1551F48F" w14:textId="77777777" w:rsidR="004A4273" w:rsidRPr="005C7462" w:rsidRDefault="004A4273" w:rsidP="004A4273">
      <w:pPr>
        <w:jc w:val="both"/>
        <w:rPr>
          <w:rFonts w:ascii="Arial" w:hAnsi="Arial" w:cs="Arial"/>
          <w:b/>
          <w:bCs/>
          <w:sz w:val="38"/>
        </w:rPr>
      </w:pPr>
    </w:p>
    <w:p w14:paraId="041FC55B" w14:textId="77777777" w:rsidR="004A4273" w:rsidRPr="005C7462" w:rsidRDefault="004A4273" w:rsidP="004A4273">
      <w:pPr>
        <w:jc w:val="both"/>
        <w:rPr>
          <w:rFonts w:ascii="Arial" w:hAnsi="Arial" w:cs="Arial"/>
          <w:b/>
          <w:bCs/>
          <w:sz w:val="38"/>
        </w:rPr>
      </w:pPr>
    </w:p>
    <w:p w14:paraId="51E2D866" w14:textId="77777777" w:rsidR="004A4273" w:rsidRPr="005C7462" w:rsidRDefault="004A4273" w:rsidP="004A4273">
      <w:pPr>
        <w:jc w:val="both"/>
        <w:rPr>
          <w:rFonts w:ascii="Arial" w:hAnsi="Arial" w:cs="Arial"/>
          <w:b/>
          <w:bCs/>
          <w:sz w:val="38"/>
        </w:rPr>
      </w:pPr>
    </w:p>
    <w:p w14:paraId="06949E92" w14:textId="77777777" w:rsidR="004A4273" w:rsidRPr="005C7462" w:rsidRDefault="004A4273" w:rsidP="004A4273">
      <w:pPr>
        <w:jc w:val="both"/>
        <w:rPr>
          <w:rFonts w:ascii="Arial" w:hAnsi="Arial" w:cs="Arial"/>
          <w:b/>
          <w:bCs/>
          <w:sz w:val="38"/>
        </w:rPr>
      </w:pPr>
    </w:p>
    <w:tbl>
      <w:tblPr>
        <w:tblW w:w="0" w:type="auto"/>
        <w:tblLayout w:type="fixed"/>
        <w:tblLook w:val="0000" w:firstRow="0" w:lastRow="0" w:firstColumn="0" w:lastColumn="0" w:noHBand="0" w:noVBand="0"/>
      </w:tblPr>
      <w:tblGrid>
        <w:gridCol w:w="9918"/>
      </w:tblGrid>
      <w:tr w:rsidR="004A4273" w:rsidRPr="005C7462" w14:paraId="18718403" w14:textId="77777777" w:rsidTr="005C7462">
        <w:trPr>
          <w:trHeight w:val="2276"/>
        </w:trPr>
        <w:tc>
          <w:tcPr>
            <w:tcW w:w="9918" w:type="dxa"/>
            <w:vAlign w:val="center"/>
          </w:tcPr>
          <w:p w14:paraId="0E93EE88" w14:textId="39A35557" w:rsidR="003A26DC" w:rsidRPr="005C7462" w:rsidRDefault="004A4273" w:rsidP="00E21F31">
            <w:pPr>
              <w:tabs>
                <w:tab w:val="center" w:pos="4320"/>
                <w:tab w:val="right" w:pos="8640"/>
              </w:tabs>
              <w:jc w:val="center"/>
              <w:rPr>
                <w:rFonts w:ascii="Arial" w:hAnsi="Arial" w:cs="Arial"/>
                <w:b/>
                <w:sz w:val="40"/>
              </w:rPr>
            </w:pPr>
            <w:r w:rsidRPr="005C7462">
              <w:rPr>
                <w:rFonts w:ascii="Arial" w:hAnsi="Arial" w:cs="Arial"/>
                <w:b/>
                <w:sz w:val="40"/>
              </w:rPr>
              <w:t>Document Review Checklist</w:t>
            </w:r>
          </w:p>
          <w:p w14:paraId="5C328051" w14:textId="0AD2BFD0" w:rsidR="004A4273" w:rsidRPr="005C7462" w:rsidRDefault="004A4273" w:rsidP="00E21F31">
            <w:pPr>
              <w:tabs>
                <w:tab w:val="center" w:pos="4320"/>
                <w:tab w:val="right" w:pos="8640"/>
              </w:tabs>
              <w:jc w:val="center"/>
              <w:rPr>
                <w:rFonts w:ascii="Arial" w:hAnsi="Arial" w:cs="Arial"/>
                <w:b/>
                <w:bCs/>
                <w:sz w:val="50"/>
              </w:rPr>
            </w:pPr>
            <w:r w:rsidRPr="005C7462">
              <w:rPr>
                <w:rFonts w:ascii="Arial" w:hAnsi="Arial" w:cs="Arial"/>
                <w:b/>
                <w:sz w:val="40"/>
              </w:rPr>
              <w:t>(as per ISO 170</w:t>
            </w:r>
            <w:r w:rsidR="00EF5AEE">
              <w:rPr>
                <w:rFonts w:ascii="Arial" w:hAnsi="Arial" w:cs="Arial"/>
                <w:b/>
                <w:sz w:val="40"/>
              </w:rPr>
              <w:t>3</w:t>
            </w:r>
            <w:r w:rsidR="007712E0">
              <w:rPr>
                <w:rFonts w:ascii="Arial" w:hAnsi="Arial" w:cs="Arial"/>
                <w:b/>
                <w:sz w:val="40"/>
              </w:rPr>
              <w:t>4</w:t>
            </w:r>
            <w:r w:rsidRPr="005C7462">
              <w:rPr>
                <w:rFonts w:ascii="Arial" w:hAnsi="Arial" w:cs="Arial"/>
                <w:b/>
                <w:sz w:val="40"/>
              </w:rPr>
              <w:t>: 201</w:t>
            </w:r>
            <w:r w:rsidR="00EF5AEE">
              <w:rPr>
                <w:rFonts w:ascii="Arial" w:hAnsi="Arial" w:cs="Arial"/>
                <w:b/>
                <w:sz w:val="40"/>
              </w:rPr>
              <w:t>6</w:t>
            </w:r>
            <w:r w:rsidRPr="005C7462">
              <w:rPr>
                <w:rFonts w:ascii="Arial" w:hAnsi="Arial" w:cs="Arial"/>
                <w:b/>
                <w:sz w:val="40"/>
              </w:rPr>
              <w:t>)</w:t>
            </w:r>
          </w:p>
        </w:tc>
      </w:tr>
    </w:tbl>
    <w:p w14:paraId="55E21FBC" w14:textId="77777777" w:rsidR="004A4273" w:rsidRPr="005C7462" w:rsidRDefault="004A4273" w:rsidP="004A4273">
      <w:pPr>
        <w:rPr>
          <w:rFonts w:ascii="Arial" w:hAnsi="Arial" w:cs="Arial"/>
          <w:b/>
          <w:bCs/>
          <w:sz w:val="46"/>
        </w:rPr>
      </w:pPr>
    </w:p>
    <w:p w14:paraId="5EE8556C" w14:textId="77777777" w:rsidR="004A4273" w:rsidRPr="005C7462" w:rsidRDefault="004A4273" w:rsidP="004A4273">
      <w:pPr>
        <w:rPr>
          <w:rFonts w:ascii="Arial" w:hAnsi="Arial" w:cs="Arial"/>
        </w:rPr>
      </w:pPr>
    </w:p>
    <w:p w14:paraId="1222002E" w14:textId="77777777" w:rsidR="004A4273" w:rsidRPr="005C7462" w:rsidRDefault="004A4273" w:rsidP="004A4273">
      <w:pPr>
        <w:rPr>
          <w:rFonts w:ascii="Arial" w:hAnsi="Arial" w:cs="Arial"/>
        </w:rPr>
      </w:pPr>
    </w:p>
    <w:p w14:paraId="3D6DA66C" w14:textId="77777777" w:rsidR="004A4273" w:rsidRPr="005C7462" w:rsidRDefault="004A4273" w:rsidP="004A4273">
      <w:pPr>
        <w:rPr>
          <w:rFonts w:ascii="Arial" w:hAnsi="Arial" w:cs="Arial"/>
        </w:rPr>
      </w:pPr>
    </w:p>
    <w:p w14:paraId="3296628A" w14:textId="77777777" w:rsidR="004A4273" w:rsidRPr="005C7462" w:rsidRDefault="002F3423" w:rsidP="002F3423">
      <w:pPr>
        <w:tabs>
          <w:tab w:val="left" w:pos="3405"/>
        </w:tabs>
        <w:rPr>
          <w:rFonts w:ascii="Arial" w:hAnsi="Arial" w:cs="Arial"/>
        </w:rPr>
      </w:pPr>
      <w:r w:rsidRPr="005C7462">
        <w:rPr>
          <w:rFonts w:ascii="Arial" w:hAnsi="Arial" w:cs="Arial"/>
        </w:rPr>
        <w:tab/>
      </w:r>
    </w:p>
    <w:p w14:paraId="4E4F11C9" w14:textId="77777777" w:rsidR="004A4273" w:rsidRPr="005C7462" w:rsidRDefault="004A4273" w:rsidP="004A4273">
      <w:pPr>
        <w:rPr>
          <w:rFonts w:ascii="Arial" w:hAnsi="Arial" w:cs="Arial"/>
        </w:rPr>
      </w:pPr>
    </w:p>
    <w:p w14:paraId="4A6A3B10" w14:textId="77777777" w:rsidR="004A4273" w:rsidRPr="005C7462" w:rsidRDefault="004A4273" w:rsidP="004A4273">
      <w:pPr>
        <w:rPr>
          <w:rFonts w:ascii="Arial" w:hAnsi="Arial" w:cs="Arial"/>
        </w:rPr>
      </w:pPr>
    </w:p>
    <w:p w14:paraId="6868B5FE" w14:textId="77777777" w:rsidR="004A4273" w:rsidRPr="005C7462" w:rsidRDefault="004A4273" w:rsidP="004A4273">
      <w:pPr>
        <w:rPr>
          <w:rFonts w:ascii="Arial" w:hAnsi="Arial" w:cs="Arial"/>
        </w:rPr>
      </w:pPr>
    </w:p>
    <w:p w14:paraId="141AC1AB" w14:textId="77777777" w:rsidR="004A4273" w:rsidRPr="005C7462" w:rsidRDefault="004A4273" w:rsidP="004A4273">
      <w:pPr>
        <w:rPr>
          <w:rFonts w:ascii="Arial" w:hAnsi="Arial" w:cs="Arial"/>
        </w:rPr>
      </w:pPr>
    </w:p>
    <w:p w14:paraId="61848247" w14:textId="77777777" w:rsidR="004A4273" w:rsidRPr="005C7462" w:rsidRDefault="004A4273" w:rsidP="004A4273">
      <w:pPr>
        <w:rPr>
          <w:rFonts w:ascii="Arial" w:hAnsi="Arial" w:cs="Arial"/>
        </w:rPr>
      </w:pPr>
    </w:p>
    <w:p w14:paraId="3386D0BC" w14:textId="77777777" w:rsidR="004A4273" w:rsidRPr="005C7462" w:rsidRDefault="004A4273" w:rsidP="004A4273">
      <w:pPr>
        <w:rPr>
          <w:rFonts w:ascii="Arial" w:hAnsi="Arial" w:cs="Arial"/>
        </w:rPr>
      </w:pPr>
    </w:p>
    <w:p w14:paraId="56028833" w14:textId="77777777" w:rsidR="004A4273" w:rsidRPr="005C7462" w:rsidRDefault="004A4273" w:rsidP="004A4273">
      <w:pPr>
        <w:rPr>
          <w:rFonts w:ascii="Arial" w:hAnsi="Arial" w:cs="Arial"/>
        </w:rPr>
      </w:pPr>
    </w:p>
    <w:p w14:paraId="3A2FE671" w14:textId="77777777" w:rsidR="004A4273" w:rsidRPr="005C7462" w:rsidRDefault="004A4273" w:rsidP="004A4273">
      <w:pPr>
        <w:rPr>
          <w:rFonts w:ascii="Arial" w:hAnsi="Arial" w:cs="Arial"/>
        </w:rPr>
      </w:pPr>
    </w:p>
    <w:p w14:paraId="5AA855B1" w14:textId="77777777" w:rsidR="004A4273" w:rsidRPr="005C7462" w:rsidRDefault="004A4273" w:rsidP="004A4273">
      <w:pPr>
        <w:rPr>
          <w:rFonts w:ascii="Arial" w:hAnsi="Arial" w:cs="Arial"/>
        </w:rPr>
      </w:pPr>
    </w:p>
    <w:p w14:paraId="06EC3C93" w14:textId="77777777" w:rsidR="004A4273" w:rsidRPr="005C7462" w:rsidRDefault="004A4273" w:rsidP="004A4273">
      <w:pPr>
        <w:rPr>
          <w:rFonts w:ascii="Arial" w:hAnsi="Arial" w:cs="Arial"/>
        </w:rPr>
      </w:pPr>
    </w:p>
    <w:p w14:paraId="2FDC7BA4" w14:textId="77777777" w:rsidR="004A4273" w:rsidRPr="005C7462" w:rsidRDefault="004A4273" w:rsidP="004A4273">
      <w:pPr>
        <w:rPr>
          <w:rFonts w:ascii="Arial" w:hAnsi="Arial" w:cs="Arial"/>
        </w:rPr>
      </w:pPr>
    </w:p>
    <w:tbl>
      <w:tblPr>
        <w:tblW w:w="0" w:type="auto"/>
        <w:tblInd w:w="108" w:type="dxa"/>
        <w:tblLayout w:type="fixed"/>
        <w:tblLook w:val="0000" w:firstRow="0" w:lastRow="0" w:firstColumn="0" w:lastColumn="0" w:noHBand="0" w:noVBand="0"/>
      </w:tblPr>
      <w:tblGrid>
        <w:gridCol w:w="5958"/>
        <w:gridCol w:w="4788"/>
      </w:tblGrid>
      <w:tr w:rsidR="004A4273" w:rsidRPr="005C7462" w14:paraId="0194DB58" w14:textId="77777777" w:rsidTr="005C7462">
        <w:tc>
          <w:tcPr>
            <w:tcW w:w="5958" w:type="dxa"/>
          </w:tcPr>
          <w:p w14:paraId="38800ACF" w14:textId="6EF36D72" w:rsidR="004A4273" w:rsidRPr="005C7462" w:rsidRDefault="002F3423" w:rsidP="005C7462">
            <w:pPr>
              <w:ind w:left="176"/>
              <w:rPr>
                <w:rFonts w:ascii="Arial" w:hAnsi="Arial" w:cs="Arial"/>
                <w:b/>
                <w:bCs/>
                <w:sz w:val="22"/>
                <w:szCs w:val="22"/>
              </w:rPr>
            </w:pPr>
            <w:r w:rsidRPr="005C7462">
              <w:rPr>
                <w:rFonts w:ascii="Arial" w:hAnsi="Arial" w:cs="Arial"/>
                <w:b/>
                <w:bCs/>
                <w:sz w:val="22"/>
                <w:szCs w:val="22"/>
              </w:rPr>
              <w:t>ISSUE NO.</w:t>
            </w:r>
            <w:r w:rsidR="00D22F0E" w:rsidRPr="005C7462">
              <w:rPr>
                <w:rFonts w:ascii="Arial" w:hAnsi="Arial" w:cs="Arial"/>
                <w:b/>
                <w:bCs/>
                <w:sz w:val="22"/>
                <w:szCs w:val="22"/>
              </w:rPr>
              <w:t>: 0</w:t>
            </w:r>
            <w:r w:rsidR="00DB5A60">
              <w:rPr>
                <w:rFonts w:ascii="Arial" w:hAnsi="Arial" w:cs="Arial"/>
                <w:b/>
                <w:bCs/>
                <w:sz w:val="22"/>
                <w:szCs w:val="22"/>
              </w:rPr>
              <w:t>1</w:t>
            </w:r>
          </w:p>
          <w:p w14:paraId="232B84F0" w14:textId="5BFD1963" w:rsidR="004A4273" w:rsidRPr="005C7462" w:rsidRDefault="004A4273" w:rsidP="00D22F0E">
            <w:pPr>
              <w:ind w:left="176"/>
              <w:rPr>
                <w:rFonts w:ascii="Arial" w:hAnsi="Arial" w:cs="Arial"/>
                <w:b/>
                <w:bCs/>
                <w:sz w:val="22"/>
                <w:szCs w:val="22"/>
              </w:rPr>
            </w:pPr>
            <w:r w:rsidRPr="005C7462">
              <w:rPr>
                <w:rFonts w:ascii="Arial" w:hAnsi="Arial" w:cs="Arial"/>
                <w:b/>
                <w:bCs/>
                <w:sz w:val="22"/>
                <w:szCs w:val="22"/>
              </w:rPr>
              <w:t xml:space="preserve">ISSUE DATE: </w:t>
            </w:r>
            <w:r w:rsidR="00600DC7">
              <w:rPr>
                <w:rFonts w:ascii="Arial" w:hAnsi="Arial" w:cs="Arial"/>
                <w:b/>
                <w:bCs/>
                <w:sz w:val="22"/>
                <w:szCs w:val="22"/>
              </w:rPr>
              <w:t>11</w:t>
            </w:r>
            <w:r w:rsidR="00D22F0E" w:rsidRPr="005C7462">
              <w:rPr>
                <w:rFonts w:ascii="Arial" w:hAnsi="Arial" w:cs="Arial"/>
                <w:b/>
                <w:bCs/>
                <w:sz w:val="22"/>
                <w:szCs w:val="22"/>
              </w:rPr>
              <w:t>-</w:t>
            </w:r>
            <w:r w:rsidR="00600DC7">
              <w:rPr>
                <w:rFonts w:ascii="Arial" w:hAnsi="Arial" w:cs="Arial"/>
                <w:b/>
                <w:bCs/>
                <w:sz w:val="22"/>
                <w:szCs w:val="22"/>
              </w:rPr>
              <w:t>Feb</w:t>
            </w:r>
            <w:r w:rsidR="00D22F0E" w:rsidRPr="005C7462">
              <w:rPr>
                <w:rFonts w:ascii="Arial" w:hAnsi="Arial" w:cs="Arial"/>
                <w:b/>
                <w:bCs/>
                <w:sz w:val="22"/>
                <w:szCs w:val="22"/>
              </w:rPr>
              <w:t>-20</w:t>
            </w:r>
            <w:r w:rsidR="00E21F31" w:rsidRPr="005C7462">
              <w:rPr>
                <w:rFonts w:ascii="Arial" w:hAnsi="Arial" w:cs="Arial"/>
                <w:b/>
                <w:bCs/>
                <w:sz w:val="22"/>
                <w:szCs w:val="22"/>
              </w:rPr>
              <w:t>2</w:t>
            </w:r>
            <w:r w:rsidR="00DB5A60">
              <w:rPr>
                <w:rFonts w:ascii="Arial" w:hAnsi="Arial" w:cs="Arial"/>
                <w:b/>
                <w:bCs/>
                <w:sz w:val="22"/>
                <w:szCs w:val="22"/>
              </w:rPr>
              <w:t>1</w:t>
            </w:r>
          </w:p>
        </w:tc>
        <w:tc>
          <w:tcPr>
            <w:tcW w:w="4788" w:type="dxa"/>
          </w:tcPr>
          <w:p w14:paraId="5797A794" w14:textId="784D2F28" w:rsidR="004A4273" w:rsidRPr="005C7462" w:rsidRDefault="004A4273" w:rsidP="005C7462">
            <w:pPr>
              <w:ind w:left="176"/>
              <w:rPr>
                <w:rFonts w:ascii="Arial" w:hAnsi="Arial" w:cs="Arial"/>
                <w:b/>
                <w:sz w:val="22"/>
                <w:szCs w:val="22"/>
              </w:rPr>
            </w:pPr>
            <w:r w:rsidRPr="005C7462">
              <w:rPr>
                <w:rFonts w:ascii="Arial" w:hAnsi="Arial" w:cs="Arial"/>
                <w:b/>
                <w:sz w:val="22"/>
                <w:szCs w:val="22"/>
              </w:rPr>
              <w:t xml:space="preserve">AMENDMENT NO.:  </w:t>
            </w:r>
            <w:r w:rsidR="00E21F31" w:rsidRPr="005C7462">
              <w:rPr>
                <w:rFonts w:ascii="Arial" w:hAnsi="Arial" w:cs="Arial"/>
                <w:b/>
                <w:sz w:val="22"/>
                <w:szCs w:val="22"/>
              </w:rPr>
              <w:t>--</w:t>
            </w:r>
          </w:p>
          <w:p w14:paraId="7004C20A" w14:textId="31B06C99" w:rsidR="004A4273" w:rsidRPr="005C7462" w:rsidRDefault="004A4273" w:rsidP="005C7462">
            <w:pPr>
              <w:ind w:left="176"/>
              <w:rPr>
                <w:rFonts w:ascii="Arial" w:hAnsi="Arial" w:cs="Arial"/>
                <w:b/>
                <w:bCs/>
                <w:sz w:val="22"/>
                <w:szCs w:val="22"/>
              </w:rPr>
            </w:pPr>
            <w:r w:rsidRPr="005C7462">
              <w:rPr>
                <w:rFonts w:ascii="Arial" w:hAnsi="Arial" w:cs="Arial"/>
                <w:b/>
                <w:sz w:val="22"/>
                <w:szCs w:val="22"/>
              </w:rPr>
              <w:t>AMENDMENT DATE: --</w:t>
            </w:r>
          </w:p>
        </w:tc>
      </w:tr>
    </w:tbl>
    <w:p w14:paraId="46AF6D0D" w14:textId="77777777" w:rsidR="004A4273" w:rsidRPr="005C7462" w:rsidRDefault="004A4273">
      <w:pPr>
        <w:spacing w:after="200" w:line="276" w:lineRule="auto"/>
        <w:rPr>
          <w:rFonts w:ascii="Arial" w:hAnsi="Arial" w:cs="Arial"/>
          <w:sz w:val="28"/>
          <w:szCs w:val="22"/>
        </w:rPr>
        <w:sectPr w:rsidR="004A4273" w:rsidRPr="005C7462" w:rsidSect="002A0994">
          <w:pgSz w:w="12240" w:h="15840"/>
          <w:pgMar w:top="1152" w:right="1152" w:bottom="1152" w:left="1152" w:header="720" w:footer="720" w:gutter="0"/>
          <w:cols w:space="720"/>
          <w:docGrid w:linePitch="360"/>
        </w:sectPr>
      </w:pPr>
    </w:p>
    <w:p w14:paraId="7653D5B7" w14:textId="77777777" w:rsidR="00986206" w:rsidRPr="005C7462" w:rsidRDefault="00986206" w:rsidP="0085569B">
      <w:pPr>
        <w:jc w:val="center"/>
        <w:rPr>
          <w:rFonts w:ascii="Arial" w:hAnsi="Arial" w:cs="Arial"/>
          <w:b/>
          <w:sz w:val="28"/>
          <w:szCs w:val="22"/>
        </w:rPr>
      </w:pPr>
    </w:p>
    <w:p w14:paraId="093AC572" w14:textId="3DB1D327" w:rsidR="0085569B" w:rsidRPr="005C7462" w:rsidRDefault="0085569B" w:rsidP="00C72AE2">
      <w:pPr>
        <w:jc w:val="center"/>
        <w:rPr>
          <w:rFonts w:ascii="Arial" w:hAnsi="Arial" w:cs="Arial"/>
          <w:b/>
          <w:sz w:val="28"/>
          <w:szCs w:val="22"/>
        </w:rPr>
      </w:pPr>
      <w:r w:rsidRPr="005C7462">
        <w:rPr>
          <w:rFonts w:ascii="Arial" w:hAnsi="Arial" w:cs="Arial"/>
          <w:b/>
          <w:sz w:val="28"/>
          <w:szCs w:val="22"/>
        </w:rPr>
        <w:t>Document Review Checklist (as per ISO 170</w:t>
      </w:r>
      <w:r w:rsidR="00EF5AEE">
        <w:rPr>
          <w:rFonts w:ascii="Arial" w:hAnsi="Arial" w:cs="Arial"/>
          <w:b/>
          <w:sz w:val="28"/>
          <w:szCs w:val="22"/>
        </w:rPr>
        <w:t>3</w:t>
      </w:r>
      <w:r w:rsidR="00DB5A60">
        <w:rPr>
          <w:rFonts w:ascii="Arial" w:hAnsi="Arial" w:cs="Arial"/>
          <w:b/>
          <w:sz w:val="28"/>
          <w:szCs w:val="22"/>
        </w:rPr>
        <w:t>4</w:t>
      </w:r>
      <w:r w:rsidRPr="005C7462">
        <w:rPr>
          <w:rFonts w:ascii="Arial" w:hAnsi="Arial" w:cs="Arial"/>
          <w:b/>
          <w:sz w:val="28"/>
          <w:szCs w:val="22"/>
        </w:rPr>
        <w:t>: 201</w:t>
      </w:r>
      <w:r w:rsidR="00EF5AEE">
        <w:rPr>
          <w:rFonts w:ascii="Arial" w:hAnsi="Arial" w:cs="Arial"/>
          <w:b/>
          <w:sz w:val="28"/>
          <w:szCs w:val="22"/>
        </w:rPr>
        <w:t>6</w:t>
      </w:r>
      <w:r w:rsidRPr="005C7462">
        <w:rPr>
          <w:rFonts w:ascii="Arial" w:hAnsi="Arial" w:cs="Arial"/>
          <w:b/>
          <w:sz w:val="28"/>
          <w:szCs w:val="22"/>
        </w:rPr>
        <w:t xml:space="preserve">) </w:t>
      </w:r>
    </w:p>
    <w:p w14:paraId="2EB5528C" w14:textId="77777777" w:rsidR="0085569B" w:rsidRPr="005C7462" w:rsidRDefault="0085569B" w:rsidP="00C72AE2">
      <w:pPr>
        <w:jc w:val="both"/>
        <w:rPr>
          <w:rFonts w:ascii="Arial" w:hAnsi="Arial" w:cs="Arial"/>
          <w:sz w:val="24"/>
          <w:szCs w:val="24"/>
          <w:lang w:val="en-GB"/>
        </w:rPr>
      </w:pPr>
    </w:p>
    <w:p w14:paraId="7D2C9E2C" w14:textId="77777777" w:rsidR="00C72AE2" w:rsidRPr="005C7462" w:rsidRDefault="00C72AE2" w:rsidP="00C72AE2">
      <w:pPr>
        <w:jc w:val="both"/>
        <w:rPr>
          <w:rFonts w:ascii="Arial" w:eastAsia="Cambria" w:hAnsi="Arial" w:cs="Arial"/>
          <w:sz w:val="22"/>
          <w:szCs w:val="22"/>
        </w:rPr>
      </w:pPr>
    </w:p>
    <w:p w14:paraId="33BCEB9B" w14:textId="77777777" w:rsidR="00802D39" w:rsidRPr="005C7462" w:rsidRDefault="00802D39" w:rsidP="00C72AE2">
      <w:pPr>
        <w:jc w:val="both"/>
        <w:rPr>
          <w:rFonts w:ascii="Arial" w:eastAsia="Cambria" w:hAnsi="Arial" w:cs="Arial"/>
          <w:sz w:val="22"/>
          <w:szCs w:val="22"/>
        </w:rPr>
      </w:pPr>
    </w:p>
    <w:p w14:paraId="71A76941" w14:textId="1D23E412" w:rsidR="00986206" w:rsidRPr="005C7462" w:rsidRDefault="00C14E6F" w:rsidP="00E21F31">
      <w:pPr>
        <w:spacing w:line="360" w:lineRule="auto"/>
        <w:ind w:left="720"/>
        <w:jc w:val="both"/>
        <w:rPr>
          <w:rFonts w:ascii="Arial" w:eastAsia="Cambria" w:hAnsi="Arial" w:cs="Arial"/>
          <w:sz w:val="22"/>
          <w:szCs w:val="22"/>
        </w:rPr>
      </w:pPr>
      <w:r w:rsidRPr="005C7462">
        <w:rPr>
          <w:rFonts w:ascii="Arial" w:eastAsia="Cambria" w:hAnsi="Arial" w:cs="Arial"/>
          <w:sz w:val="22"/>
          <w:szCs w:val="22"/>
        </w:rPr>
        <w:t xml:space="preserve">Lead assessor is </w:t>
      </w:r>
      <w:r w:rsidR="00600DC7">
        <w:rPr>
          <w:rFonts w:ascii="Arial" w:eastAsia="Cambria" w:hAnsi="Arial" w:cs="Arial"/>
          <w:sz w:val="22"/>
          <w:szCs w:val="22"/>
        </w:rPr>
        <w:t>required</w:t>
      </w:r>
      <w:r w:rsidR="00600DC7" w:rsidRPr="005C7462">
        <w:rPr>
          <w:rFonts w:ascii="Arial" w:eastAsia="Cambria" w:hAnsi="Arial" w:cs="Arial"/>
          <w:sz w:val="22"/>
          <w:szCs w:val="22"/>
        </w:rPr>
        <w:t xml:space="preserve"> </w:t>
      </w:r>
      <w:r w:rsidRPr="005C7462">
        <w:rPr>
          <w:rFonts w:ascii="Arial" w:eastAsia="Cambria" w:hAnsi="Arial" w:cs="Arial"/>
          <w:sz w:val="22"/>
          <w:szCs w:val="22"/>
        </w:rPr>
        <w:t xml:space="preserve">to review the information provided by the </w:t>
      </w:r>
      <w:r w:rsidR="00600DC7">
        <w:rPr>
          <w:rFonts w:ascii="Arial" w:eastAsia="Cambria" w:hAnsi="Arial" w:cs="Arial"/>
          <w:sz w:val="22"/>
          <w:szCs w:val="22"/>
        </w:rPr>
        <w:t>Reference Material Producers (RMP)</w:t>
      </w:r>
      <w:r w:rsidR="00600DC7" w:rsidRPr="005C7462">
        <w:rPr>
          <w:rFonts w:ascii="Arial" w:eastAsia="Cambria" w:hAnsi="Arial" w:cs="Arial"/>
          <w:sz w:val="22"/>
          <w:szCs w:val="22"/>
        </w:rPr>
        <w:t xml:space="preserve"> </w:t>
      </w:r>
      <w:r w:rsidRPr="005C7462">
        <w:rPr>
          <w:rFonts w:ascii="Arial" w:eastAsia="Cambria" w:hAnsi="Arial" w:cs="Arial"/>
          <w:sz w:val="22"/>
          <w:szCs w:val="22"/>
        </w:rPr>
        <w:t xml:space="preserve">in line with NABL policies relevant to applicant </w:t>
      </w:r>
      <w:r w:rsidR="00600DC7">
        <w:rPr>
          <w:rFonts w:ascii="Arial" w:eastAsia="Cambria" w:hAnsi="Arial" w:cs="Arial"/>
          <w:sz w:val="22"/>
          <w:szCs w:val="22"/>
        </w:rPr>
        <w:t>RMP</w:t>
      </w:r>
      <w:r w:rsidRPr="005C7462">
        <w:rPr>
          <w:rFonts w:ascii="Arial" w:eastAsia="Cambria" w:hAnsi="Arial" w:cs="Arial"/>
          <w:sz w:val="22"/>
          <w:szCs w:val="22"/>
        </w:rPr>
        <w:t xml:space="preserve">. </w:t>
      </w:r>
      <w:r w:rsidR="00986206" w:rsidRPr="005C7462">
        <w:rPr>
          <w:rFonts w:ascii="Arial" w:eastAsia="Cambria" w:hAnsi="Arial" w:cs="Arial"/>
          <w:sz w:val="22"/>
          <w:szCs w:val="22"/>
        </w:rPr>
        <w:t xml:space="preserve">This document review checklist </w:t>
      </w:r>
      <w:r w:rsidR="00600DC7">
        <w:rPr>
          <w:rFonts w:ascii="Arial" w:eastAsia="Cambria" w:hAnsi="Arial" w:cs="Arial"/>
          <w:sz w:val="22"/>
          <w:szCs w:val="22"/>
        </w:rPr>
        <w:t>is for</w:t>
      </w:r>
      <w:r w:rsidR="00986206" w:rsidRPr="005C7462">
        <w:rPr>
          <w:rFonts w:ascii="Arial" w:eastAsia="Cambria" w:hAnsi="Arial" w:cs="Arial"/>
          <w:sz w:val="22"/>
          <w:szCs w:val="22"/>
        </w:rPr>
        <w:t xml:space="preserve"> </w:t>
      </w:r>
      <w:r w:rsidR="00600DC7" w:rsidRPr="005C7462">
        <w:rPr>
          <w:rFonts w:ascii="Arial" w:eastAsia="Cambria" w:hAnsi="Arial" w:cs="Arial"/>
          <w:sz w:val="22"/>
          <w:szCs w:val="22"/>
        </w:rPr>
        <w:t>provid</w:t>
      </w:r>
      <w:r w:rsidR="00600DC7">
        <w:rPr>
          <w:rFonts w:ascii="Arial" w:eastAsia="Cambria" w:hAnsi="Arial" w:cs="Arial"/>
          <w:sz w:val="22"/>
          <w:szCs w:val="22"/>
        </w:rPr>
        <w:t>ing</w:t>
      </w:r>
      <w:r w:rsidR="00600DC7" w:rsidRPr="005C7462">
        <w:rPr>
          <w:rFonts w:ascii="Arial" w:eastAsia="Cambria" w:hAnsi="Arial" w:cs="Arial"/>
          <w:sz w:val="22"/>
          <w:szCs w:val="22"/>
        </w:rPr>
        <w:t xml:space="preserve"> </w:t>
      </w:r>
      <w:r w:rsidR="00986206" w:rsidRPr="005C7462">
        <w:rPr>
          <w:rFonts w:ascii="Arial" w:eastAsia="Cambria" w:hAnsi="Arial" w:cs="Arial"/>
          <w:sz w:val="22"/>
          <w:szCs w:val="22"/>
        </w:rPr>
        <w:t>remarks</w:t>
      </w:r>
      <w:r w:rsidRPr="005C7462">
        <w:rPr>
          <w:rFonts w:ascii="Arial" w:eastAsia="Cambria" w:hAnsi="Arial" w:cs="Arial"/>
          <w:sz w:val="22"/>
          <w:szCs w:val="22"/>
        </w:rPr>
        <w:t xml:space="preserve"> </w:t>
      </w:r>
      <w:r w:rsidR="00986206" w:rsidRPr="005C7462">
        <w:rPr>
          <w:rFonts w:ascii="Arial" w:eastAsia="Cambria" w:hAnsi="Arial" w:cs="Arial"/>
          <w:sz w:val="22"/>
          <w:szCs w:val="22"/>
        </w:rPr>
        <w:t xml:space="preserve">/ comments on the overall completeness of </w:t>
      </w:r>
      <w:r w:rsidR="00BD1787" w:rsidRPr="005C7462">
        <w:rPr>
          <w:rFonts w:ascii="Arial" w:eastAsia="Cambria" w:hAnsi="Arial" w:cs="Arial"/>
          <w:sz w:val="22"/>
          <w:szCs w:val="22"/>
        </w:rPr>
        <w:t xml:space="preserve">the information on the application forms and the quality manual / management system document </w:t>
      </w:r>
      <w:r w:rsidR="00986206" w:rsidRPr="005C7462">
        <w:rPr>
          <w:rFonts w:ascii="Arial" w:eastAsia="Cambria" w:hAnsi="Arial" w:cs="Arial"/>
          <w:sz w:val="22"/>
          <w:szCs w:val="22"/>
        </w:rPr>
        <w:t xml:space="preserve">in </w:t>
      </w:r>
      <w:r w:rsidRPr="005C7462">
        <w:rPr>
          <w:rFonts w:ascii="Arial" w:eastAsia="Cambria" w:hAnsi="Arial" w:cs="Arial"/>
          <w:sz w:val="22"/>
          <w:szCs w:val="22"/>
        </w:rPr>
        <w:t xml:space="preserve">conformance with </w:t>
      </w:r>
      <w:r w:rsidR="00986206" w:rsidRPr="005C7462">
        <w:rPr>
          <w:rFonts w:ascii="Arial" w:eastAsia="Cambria" w:hAnsi="Arial" w:cs="Arial"/>
          <w:sz w:val="22"/>
          <w:szCs w:val="22"/>
        </w:rPr>
        <w:t>the requirements of ISO 170</w:t>
      </w:r>
      <w:r w:rsidR="00EF5AEE">
        <w:rPr>
          <w:rFonts w:ascii="Arial" w:eastAsia="Cambria" w:hAnsi="Arial" w:cs="Arial"/>
          <w:sz w:val="22"/>
          <w:szCs w:val="22"/>
        </w:rPr>
        <w:t>3</w:t>
      </w:r>
      <w:r w:rsidR="00DB5A60">
        <w:rPr>
          <w:rFonts w:ascii="Arial" w:eastAsia="Cambria" w:hAnsi="Arial" w:cs="Arial"/>
          <w:sz w:val="22"/>
          <w:szCs w:val="22"/>
        </w:rPr>
        <w:t>4</w:t>
      </w:r>
      <w:r w:rsidR="00986206" w:rsidRPr="005C7462">
        <w:rPr>
          <w:rFonts w:ascii="Arial" w:eastAsia="Cambria" w:hAnsi="Arial" w:cs="Arial"/>
          <w:sz w:val="22"/>
          <w:szCs w:val="22"/>
        </w:rPr>
        <w:t>:</w:t>
      </w:r>
      <w:r w:rsidR="00E21F31" w:rsidRPr="005C7462">
        <w:rPr>
          <w:rFonts w:ascii="Arial" w:eastAsia="Cambria" w:hAnsi="Arial" w:cs="Arial"/>
          <w:sz w:val="22"/>
          <w:szCs w:val="22"/>
        </w:rPr>
        <w:t xml:space="preserve"> </w:t>
      </w:r>
      <w:r w:rsidR="00986206" w:rsidRPr="005C7462">
        <w:rPr>
          <w:rFonts w:ascii="Arial" w:eastAsia="Cambria" w:hAnsi="Arial" w:cs="Arial"/>
          <w:sz w:val="22"/>
          <w:szCs w:val="22"/>
        </w:rPr>
        <w:t>201</w:t>
      </w:r>
      <w:r w:rsidR="00EF5AEE">
        <w:rPr>
          <w:rFonts w:ascii="Arial" w:eastAsia="Cambria" w:hAnsi="Arial" w:cs="Arial"/>
          <w:sz w:val="22"/>
          <w:szCs w:val="22"/>
        </w:rPr>
        <w:t>6</w:t>
      </w:r>
      <w:r w:rsidR="00986206" w:rsidRPr="005C7462">
        <w:rPr>
          <w:rFonts w:ascii="Arial" w:eastAsia="Cambria" w:hAnsi="Arial" w:cs="Arial"/>
          <w:sz w:val="22"/>
          <w:szCs w:val="22"/>
        </w:rPr>
        <w:t>.</w:t>
      </w:r>
    </w:p>
    <w:p w14:paraId="3E7DDB8C" w14:textId="77777777" w:rsidR="00986206" w:rsidRPr="005C7462" w:rsidRDefault="00986206" w:rsidP="00C72AE2">
      <w:pPr>
        <w:spacing w:line="360" w:lineRule="auto"/>
        <w:jc w:val="both"/>
        <w:rPr>
          <w:rFonts w:ascii="Arial" w:eastAsia="Cambria" w:hAnsi="Arial" w:cs="Arial"/>
          <w:sz w:val="22"/>
          <w:szCs w:val="22"/>
        </w:rPr>
      </w:pPr>
    </w:p>
    <w:p w14:paraId="7D5C6A4A" w14:textId="1AEE3882" w:rsidR="00267A7F" w:rsidRPr="005C7462" w:rsidRDefault="00986206" w:rsidP="00E21F31">
      <w:pPr>
        <w:spacing w:line="360" w:lineRule="auto"/>
        <w:ind w:left="720"/>
        <w:jc w:val="both"/>
        <w:rPr>
          <w:rFonts w:ascii="Arial" w:eastAsia="Cambria" w:hAnsi="Arial" w:cs="Arial"/>
          <w:sz w:val="22"/>
          <w:szCs w:val="22"/>
        </w:rPr>
      </w:pPr>
      <w:r w:rsidRPr="005C7462">
        <w:rPr>
          <w:rFonts w:ascii="Arial" w:eastAsia="Cambria" w:hAnsi="Arial" w:cs="Arial"/>
          <w:sz w:val="22"/>
          <w:szCs w:val="22"/>
        </w:rPr>
        <w:t xml:space="preserve">Lead assessor </w:t>
      </w:r>
      <w:r w:rsidR="00600DC7">
        <w:rPr>
          <w:rFonts w:ascii="Arial" w:eastAsia="Cambria" w:hAnsi="Arial" w:cs="Arial"/>
          <w:sz w:val="22"/>
          <w:szCs w:val="22"/>
        </w:rPr>
        <w:t>is required to</w:t>
      </w:r>
      <w:r w:rsidR="00600DC7" w:rsidRPr="005C7462">
        <w:rPr>
          <w:rFonts w:ascii="Arial" w:eastAsia="Cambria" w:hAnsi="Arial" w:cs="Arial"/>
          <w:sz w:val="22"/>
          <w:szCs w:val="22"/>
        </w:rPr>
        <w:t xml:space="preserve"> </w:t>
      </w:r>
      <w:r w:rsidRPr="005C7462">
        <w:rPr>
          <w:rFonts w:ascii="Arial" w:eastAsia="Cambria" w:hAnsi="Arial" w:cs="Arial"/>
          <w:sz w:val="22"/>
          <w:szCs w:val="22"/>
        </w:rPr>
        <w:t>submit the Document Review Report (DRR)</w:t>
      </w:r>
      <w:r w:rsidR="00A543E8" w:rsidRPr="005C7462">
        <w:rPr>
          <w:rFonts w:ascii="Arial" w:eastAsia="Cambria" w:hAnsi="Arial" w:cs="Arial"/>
          <w:sz w:val="22"/>
          <w:szCs w:val="22"/>
        </w:rPr>
        <w:t xml:space="preserve"> directly</w:t>
      </w:r>
      <w:r w:rsidRPr="005C7462">
        <w:rPr>
          <w:rFonts w:ascii="Arial" w:eastAsia="Cambria" w:hAnsi="Arial" w:cs="Arial"/>
          <w:sz w:val="22"/>
          <w:szCs w:val="22"/>
        </w:rPr>
        <w:t xml:space="preserve"> to NABL within </w:t>
      </w:r>
      <w:r w:rsidR="00A543E8" w:rsidRPr="005C7462">
        <w:rPr>
          <w:rFonts w:ascii="Arial" w:eastAsia="Cambria" w:hAnsi="Arial" w:cs="Arial"/>
          <w:sz w:val="22"/>
          <w:szCs w:val="22"/>
        </w:rPr>
        <w:t>10</w:t>
      </w:r>
      <w:r w:rsidRPr="005C7462">
        <w:rPr>
          <w:rFonts w:ascii="Arial" w:eastAsia="Cambria" w:hAnsi="Arial" w:cs="Arial"/>
          <w:sz w:val="22"/>
          <w:szCs w:val="22"/>
        </w:rPr>
        <w:t xml:space="preserve"> days</w:t>
      </w:r>
      <w:r w:rsidR="00267A7F" w:rsidRPr="005C7462">
        <w:rPr>
          <w:rFonts w:ascii="Arial" w:eastAsia="Cambria" w:hAnsi="Arial" w:cs="Arial"/>
          <w:sz w:val="22"/>
          <w:szCs w:val="22"/>
        </w:rPr>
        <w:t xml:space="preserve"> along with duly filled Form-74 ‘Declaration of Impartiality and Confidentiality’</w:t>
      </w:r>
      <w:r w:rsidR="004E2669" w:rsidRPr="005C7462">
        <w:rPr>
          <w:rFonts w:ascii="Arial" w:eastAsia="Cambria" w:hAnsi="Arial" w:cs="Arial"/>
          <w:sz w:val="22"/>
          <w:szCs w:val="22"/>
        </w:rPr>
        <w:t>.</w:t>
      </w:r>
      <w:r w:rsidR="00A543E8" w:rsidRPr="005C7462">
        <w:rPr>
          <w:rFonts w:ascii="Arial" w:eastAsia="Cambria" w:hAnsi="Arial" w:cs="Arial"/>
          <w:sz w:val="22"/>
          <w:szCs w:val="22"/>
        </w:rPr>
        <w:t xml:space="preserve"> </w:t>
      </w:r>
    </w:p>
    <w:p w14:paraId="5D669051" w14:textId="77777777" w:rsidR="00C257CF" w:rsidRPr="005C7462" w:rsidRDefault="00C257CF" w:rsidP="00C72AE2">
      <w:pPr>
        <w:spacing w:line="360" w:lineRule="auto"/>
        <w:jc w:val="both"/>
        <w:rPr>
          <w:rFonts w:ascii="Arial" w:eastAsia="Cambria" w:hAnsi="Arial" w:cs="Arial"/>
          <w:sz w:val="22"/>
          <w:szCs w:val="22"/>
        </w:rPr>
      </w:pPr>
    </w:p>
    <w:p w14:paraId="42BB61F2" w14:textId="77777777" w:rsidR="00C257CF" w:rsidRPr="005C7462" w:rsidRDefault="00C257CF" w:rsidP="00E21F31">
      <w:pPr>
        <w:spacing w:line="360" w:lineRule="auto"/>
        <w:ind w:firstLine="720"/>
        <w:jc w:val="both"/>
        <w:rPr>
          <w:rFonts w:ascii="Arial" w:eastAsia="Cambria" w:hAnsi="Arial" w:cs="Arial"/>
          <w:sz w:val="22"/>
          <w:szCs w:val="22"/>
        </w:rPr>
      </w:pPr>
      <w:r w:rsidRPr="005C7462">
        <w:rPr>
          <w:rFonts w:ascii="Arial" w:eastAsia="Cambria" w:hAnsi="Arial" w:cs="Arial"/>
          <w:b/>
          <w:sz w:val="22"/>
          <w:szCs w:val="22"/>
        </w:rPr>
        <w:t>Annexure</w:t>
      </w:r>
      <w:r w:rsidRPr="005C7462">
        <w:rPr>
          <w:rFonts w:ascii="Arial" w:eastAsia="Cambria" w:hAnsi="Arial" w:cs="Arial"/>
          <w:sz w:val="22"/>
          <w:szCs w:val="22"/>
        </w:rPr>
        <w:t>- Form-74 ‘Declaration of Impartiality and Confidentiality’</w:t>
      </w:r>
    </w:p>
    <w:p w14:paraId="29A957AF" w14:textId="77777777" w:rsidR="0039326E" w:rsidRPr="005C7462" w:rsidRDefault="0039326E" w:rsidP="00C72AE2">
      <w:pPr>
        <w:jc w:val="both"/>
        <w:rPr>
          <w:rFonts w:ascii="Arial" w:eastAsia="Cambria" w:hAnsi="Arial" w:cs="Arial"/>
          <w:sz w:val="22"/>
          <w:szCs w:val="22"/>
        </w:rPr>
      </w:pPr>
    </w:p>
    <w:p w14:paraId="60959516" w14:textId="77777777" w:rsidR="00A543E8" w:rsidRPr="005C7462" w:rsidRDefault="00A543E8" w:rsidP="00986206">
      <w:pPr>
        <w:spacing w:line="360" w:lineRule="auto"/>
        <w:jc w:val="both"/>
        <w:rPr>
          <w:rFonts w:ascii="Arial" w:eastAsia="Cambria" w:hAnsi="Arial" w:cs="Arial"/>
          <w:sz w:val="22"/>
          <w:szCs w:val="22"/>
        </w:rPr>
      </w:pPr>
    </w:p>
    <w:p w14:paraId="658555E4" w14:textId="77777777" w:rsidR="00A543E8" w:rsidRPr="005C7462" w:rsidRDefault="00A543E8" w:rsidP="00986206">
      <w:pPr>
        <w:spacing w:line="360" w:lineRule="auto"/>
        <w:jc w:val="both"/>
        <w:rPr>
          <w:rFonts w:ascii="Arial" w:eastAsia="Cambria" w:hAnsi="Arial" w:cs="Arial"/>
          <w:sz w:val="22"/>
          <w:szCs w:val="22"/>
        </w:rPr>
      </w:pPr>
    </w:p>
    <w:p w14:paraId="473CF10E" w14:textId="77777777" w:rsidR="00986206" w:rsidRPr="005C7462" w:rsidRDefault="00986206" w:rsidP="0085569B">
      <w:pPr>
        <w:spacing w:line="360" w:lineRule="auto"/>
        <w:jc w:val="both"/>
        <w:rPr>
          <w:rFonts w:ascii="Arial" w:eastAsia="Cambria" w:hAnsi="Arial" w:cs="Arial"/>
          <w:sz w:val="22"/>
          <w:szCs w:val="22"/>
        </w:rPr>
      </w:pPr>
      <w:r w:rsidRPr="005C7462">
        <w:rPr>
          <w:rFonts w:ascii="Arial" w:eastAsia="Cambria" w:hAnsi="Arial" w:cs="Arial"/>
          <w:sz w:val="22"/>
          <w:szCs w:val="22"/>
        </w:rPr>
        <w:t xml:space="preserve"> </w:t>
      </w:r>
    </w:p>
    <w:p w14:paraId="07F88F24" w14:textId="77777777" w:rsidR="00986206" w:rsidRPr="005C7462" w:rsidRDefault="00986206" w:rsidP="0085569B">
      <w:pPr>
        <w:spacing w:line="360" w:lineRule="auto"/>
        <w:jc w:val="both"/>
        <w:rPr>
          <w:rFonts w:ascii="Arial" w:eastAsia="Cambria" w:hAnsi="Arial" w:cs="Arial"/>
          <w:sz w:val="22"/>
          <w:szCs w:val="22"/>
        </w:rPr>
      </w:pPr>
    </w:p>
    <w:p w14:paraId="6597FE84" w14:textId="77777777" w:rsidR="0085569B" w:rsidRPr="005C7462" w:rsidRDefault="0085569B">
      <w:pPr>
        <w:spacing w:after="200" w:line="276" w:lineRule="auto"/>
        <w:rPr>
          <w:rFonts w:ascii="Arial" w:hAnsi="Arial" w:cs="Arial"/>
          <w:b/>
          <w:sz w:val="28"/>
          <w:szCs w:val="22"/>
        </w:rPr>
      </w:pPr>
      <w:r w:rsidRPr="005C7462">
        <w:rPr>
          <w:rFonts w:ascii="Arial" w:hAnsi="Arial" w:cs="Arial"/>
          <w:b/>
          <w:sz w:val="28"/>
          <w:szCs w:val="22"/>
        </w:rPr>
        <w:br w:type="page"/>
      </w:r>
    </w:p>
    <w:p w14:paraId="130BEEC3" w14:textId="566C66AA" w:rsidR="00366866" w:rsidRPr="005C7462" w:rsidRDefault="00366866" w:rsidP="009F03D9">
      <w:pPr>
        <w:jc w:val="center"/>
        <w:rPr>
          <w:rFonts w:ascii="Arial" w:hAnsi="Arial" w:cs="Arial"/>
          <w:b/>
          <w:sz w:val="28"/>
          <w:szCs w:val="22"/>
        </w:rPr>
      </w:pPr>
      <w:r w:rsidRPr="005C7462">
        <w:rPr>
          <w:rFonts w:ascii="Arial" w:hAnsi="Arial" w:cs="Arial"/>
          <w:b/>
          <w:sz w:val="28"/>
          <w:szCs w:val="22"/>
        </w:rPr>
        <w:lastRenderedPageBreak/>
        <w:t>Document Review Checklist (as per ISO 170</w:t>
      </w:r>
      <w:r w:rsidR="00EC6DB6">
        <w:rPr>
          <w:rFonts w:ascii="Arial" w:hAnsi="Arial" w:cs="Arial"/>
          <w:b/>
          <w:sz w:val="28"/>
          <w:szCs w:val="22"/>
        </w:rPr>
        <w:t>3</w:t>
      </w:r>
      <w:r w:rsidR="00DB5A60">
        <w:rPr>
          <w:rFonts w:ascii="Arial" w:hAnsi="Arial" w:cs="Arial"/>
          <w:b/>
          <w:sz w:val="28"/>
          <w:szCs w:val="22"/>
        </w:rPr>
        <w:t>4</w:t>
      </w:r>
      <w:r w:rsidRPr="005C7462">
        <w:rPr>
          <w:rFonts w:ascii="Arial" w:hAnsi="Arial" w:cs="Arial"/>
          <w:b/>
          <w:sz w:val="28"/>
          <w:szCs w:val="22"/>
        </w:rPr>
        <w:t>:</w:t>
      </w:r>
      <w:r w:rsidR="00EC6DB6">
        <w:rPr>
          <w:rFonts w:ascii="Arial" w:hAnsi="Arial" w:cs="Arial"/>
          <w:b/>
          <w:sz w:val="28"/>
          <w:szCs w:val="22"/>
        </w:rPr>
        <w:t xml:space="preserve"> </w:t>
      </w:r>
      <w:r w:rsidRPr="005C7462">
        <w:rPr>
          <w:rFonts w:ascii="Arial" w:hAnsi="Arial" w:cs="Arial"/>
          <w:b/>
          <w:sz w:val="28"/>
          <w:szCs w:val="22"/>
        </w:rPr>
        <w:t>201</w:t>
      </w:r>
      <w:r w:rsidR="00EC6DB6">
        <w:rPr>
          <w:rFonts w:ascii="Arial" w:hAnsi="Arial" w:cs="Arial"/>
          <w:b/>
          <w:sz w:val="28"/>
          <w:szCs w:val="22"/>
        </w:rPr>
        <w:t>6</w:t>
      </w:r>
      <w:r w:rsidRPr="005C7462">
        <w:rPr>
          <w:rFonts w:ascii="Arial" w:hAnsi="Arial" w:cs="Arial"/>
          <w:b/>
          <w:sz w:val="28"/>
          <w:szCs w:val="22"/>
        </w:rPr>
        <w:t>)</w:t>
      </w:r>
    </w:p>
    <w:p w14:paraId="297D25DA" w14:textId="77777777" w:rsidR="0031575A" w:rsidRDefault="00366866" w:rsidP="009F03D9">
      <w:pPr>
        <w:jc w:val="center"/>
        <w:rPr>
          <w:rFonts w:ascii="Arial" w:eastAsia="Cambria" w:hAnsi="Arial" w:cs="Arial"/>
          <w:sz w:val="22"/>
          <w:szCs w:val="22"/>
        </w:rPr>
      </w:pPr>
      <w:r w:rsidRPr="005C7462">
        <w:rPr>
          <w:rFonts w:ascii="Arial" w:hAnsi="Arial" w:cs="Arial"/>
          <w:sz w:val="22"/>
          <w:szCs w:val="22"/>
        </w:rPr>
        <w:t>(</w:t>
      </w:r>
      <w:r w:rsidRPr="005C7462">
        <w:rPr>
          <w:rFonts w:ascii="Arial" w:eastAsia="Cambria" w:hAnsi="Arial" w:cs="Arial"/>
          <w:sz w:val="22"/>
          <w:szCs w:val="22"/>
        </w:rPr>
        <w:t>Remarks / Comments of Lead Assessor</w:t>
      </w:r>
      <w:r w:rsidR="00D70651" w:rsidRPr="005C7462">
        <w:rPr>
          <w:rFonts w:ascii="Arial" w:eastAsia="Cambria" w:hAnsi="Arial" w:cs="Arial"/>
          <w:sz w:val="22"/>
          <w:szCs w:val="22"/>
        </w:rPr>
        <w:t xml:space="preserve"> on Application form &amp; </w:t>
      </w:r>
    </w:p>
    <w:p w14:paraId="4BD37C64" w14:textId="63AE1C36" w:rsidR="00366866" w:rsidRPr="005C7462" w:rsidRDefault="00D70651" w:rsidP="009F03D9">
      <w:pPr>
        <w:jc w:val="center"/>
        <w:rPr>
          <w:rFonts w:ascii="Arial" w:eastAsia="Cambria" w:hAnsi="Arial" w:cs="Arial"/>
          <w:sz w:val="22"/>
          <w:szCs w:val="22"/>
        </w:rPr>
      </w:pPr>
      <w:r w:rsidRPr="005C7462">
        <w:rPr>
          <w:rFonts w:ascii="Arial" w:eastAsia="Cambria" w:hAnsi="Arial" w:cs="Arial"/>
          <w:sz w:val="22"/>
          <w:szCs w:val="22"/>
        </w:rPr>
        <w:t>Quality Manual / Management System D</w:t>
      </w:r>
      <w:r w:rsidR="00366866" w:rsidRPr="005C7462">
        <w:rPr>
          <w:rFonts w:ascii="Arial" w:eastAsia="Cambria" w:hAnsi="Arial" w:cs="Arial"/>
          <w:sz w:val="22"/>
          <w:szCs w:val="22"/>
        </w:rPr>
        <w:t>ocument)</w:t>
      </w:r>
    </w:p>
    <w:p w14:paraId="0B57E219" w14:textId="77777777" w:rsidR="002A0994" w:rsidRPr="005C7462" w:rsidRDefault="002A0994" w:rsidP="009F03D9">
      <w:pPr>
        <w:jc w:val="center"/>
        <w:rPr>
          <w:rFonts w:ascii="Arial" w:eastAsia="Cambria" w:hAnsi="Arial" w:cs="Arial"/>
          <w:sz w:val="22"/>
          <w:szCs w:val="22"/>
        </w:rPr>
      </w:pPr>
    </w:p>
    <w:p w14:paraId="45897D6C" w14:textId="77777777" w:rsidR="002A0994" w:rsidRPr="005C7462" w:rsidRDefault="002A0994" w:rsidP="009F03D9">
      <w:pPr>
        <w:jc w:val="center"/>
        <w:rPr>
          <w:rFonts w:ascii="Arial" w:eastAsia="Cambria" w:hAnsi="Arial" w:cs="Arial"/>
          <w:sz w:val="22"/>
          <w:szCs w:val="22"/>
        </w:rPr>
      </w:pPr>
    </w:p>
    <w:tbl>
      <w:tblPr>
        <w:tblW w:w="47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191"/>
      </w:tblGrid>
      <w:tr w:rsidR="00366866" w:rsidRPr="005C7462" w14:paraId="43A3A7E8" w14:textId="77777777" w:rsidTr="00E21F31">
        <w:trPr>
          <w:trHeight w:val="260"/>
          <w:jc w:val="center"/>
        </w:trPr>
        <w:tc>
          <w:tcPr>
            <w:tcW w:w="2302" w:type="pct"/>
            <w:tcBorders>
              <w:top w:val="single" w:sz="4" w:space="0" w:color="000000"/>
              <w:left w:val="single" w:sz="4" w:space="0" w:color="000000"/>
              <w:bottom w:val="single" w:sz="4" w:space="0" w:color="000000"/>
              <w:right w:val="single" w:sz="4" w:space="0" w:color="000000"/>
            </w:tcBorders>
            <w:hideMark/>
          </w:tcPr>
          <w:p w14:paraId="469D75BF" w14:textId="3FFA8893" w:rsidR="00366866" w:rsidRPr="005C7462" w:rsidRDefault="00366866" w:rsidP="00514968">
            <w:pPr>
              <w:rPr>
                <w:rFonts w:ascii="Arial" w:eastAsia="Cambria" w:hAnsi="Arial" w:cs="Arial"/>
                <w:sz w:val="22"/>
                <w:szCs w:val="22"/>
              </w:rPr>
            </w:pPr>
            <w:r w:rsidRPr="005C7462">
              <w:rPr>
                <w:rFonts w:ascii="Arial" w:eastAsia="Cambria" w:hAnsi="Arial" w:cs="Arial"/>
                <w:sz w:val="22"/>
                <w:szCs w:val="22"/>
              </w:rPr>
              <w:t xml:space="preserve">Name </w:t>
            </w:r>
            <w:r w:rsidR="002A0994" w:rsidRPr="005C7462">
              <w:rPr>
                <w:rFonts w:ascii="Arial" w:eastAsia="Cambria" w:hAnsi="Arial" w:cs="Arial"/>
                <w:sz w:val="22"/>
                <w:szCs w:val="22"/>
              </w:rPr>
              <w:t xml:space="preserve">and Address </w:t>
            </w:r>
            <w:r w:rsidRPr="005C7462">
              <w:rPr>
                <w:rFonts w:ascii="Arial" w:eastAsia="Cambria" w:hAnsi="Arial" w:cs="Arial"/>
                <w:sz w:val="22"/>
                <w:szCs w:val="22"/>
              </w:rPr>
              <w:t xml:space="preserve">of </w:t>
            </w:r>
            <w:r w:rsidR="00E21F31" w:rsidRPr="005C7462">
              <w:rPr>
                <w:rFonts w:ascii="Arial" w:eastAsia="Cambria" w:hAnsi="Arial" w:cs="Arial"/>
                <w:sz w:val="22"/>
                <w:szCs w:val="22"/>
              </w:rPr>
              <w:t xml:space="preserve">the </w:t>
            </w:r>
            <w:r w:rsidR="00600DC7">
              <w:rPr>
                <w:rFonts w:ascii="Arial" w:eastAsia="Cambria" w:hAnsi="Arial" w:cs="Arial"/>
                <w:sz w:val="22"/>
                <w:szCs w:val="22"/>
              </w:rPr>
              <w:t>RMP</w:t>
            </w:r>
          </w:p>
        </w:tc>
        <w:tc>
          <w:tcPr>
            <w:tcW w:w="2698" w:type="pct"/>
            <w:tcBorders>
              <w:top w:val="single" w:sz="4" w:space="0" w:color="000000"/>
              <w:left w:val="single" w:sz="4" w:space="0" w:color="000000"/>
              <w:bottom w:val="single" w:sz="4" w:space="0" w:color="000000"/>
              <w:right w:val="single" w:sz="4" w:space="0" w:color="000000"/>
            </w:tcBorders>
          </w:tcPr>
          <w:p w14:paraId="1B526970" w14:textId="77777777" w:rsidR="002A0994" w:rsidRPr="005C7462" w:rsidRDefault="002A0994" w:rsidP="009F03D9">
            <w:pPr>
              <w:jc w:val="both"/>
              <w:rPr>
                <w:rFonts w:ascii="Arial" w:eastAsia="Cambria" w:hAnsi="Arial" w:cs="Arial"/>
                <w:sz w:val="22"/>
                <w:szCs w:val="22"/>
              </w:rPr>
            </w:pPr>
          </w:p>
        </w:tc>
      </w:tr>
      <w:tr w:rsidR="00366866" w:rsidRPr="005C7462" w14:paraId="2D915F12" w14:textId="77777777" w:rsidTr="00E21F3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1FD1607A" w14:textId="24159563" w:rsidR="00366866" w:rsidRPr="005C7462" w:rsidRDefault="00366866" w:rsidP="00E21F31">
            <w:pPr>
              <w:rPr>
                <w:rFonts w:ascii="Arial" w:eastAsia="Cambria" w:hAnsi="Arial" w:cs="Arial"/>
                <w:sz w:val="22"/>
                <w:szCs w:val="22"/>
              </w:rPr>
            </w:pPr>
            <w:r w:rsidRPr="005C7462">
              <w:rPr>
                <w:rFonts w:ascii="Arial" w:eastAsia="Cambria" w:hAnsi="Arial" w:cs="Arial"/>
                <w:sz w:val="22"/>
                <w:szCs w:val="22"/>
              </w:rPr>
              <w:t>Name of Lead Assessor</w:t>
            </w:r>
            <w:r w:rsidR="00C334CF" w:rsidRPr="005C7462">
              <w:rPr>
                <w:rFonts w:ascii="Arial" w:eastAsia="Cambria" w:hAnsi="Arial" w:cs="Arial"/>
                <w:sz w:val="22"/>
                <w:szCs w:val="22"/>
              </w:rPr>
              <w:t xml:space="preserve"> </w:t>
            </w:r>
            <w:r w:rsidR="00514968" w:rsidRPr="005C7462">
              <w:rPr>
                <w:rFonts w:ascii="Arial" w:eastAsia="Cambria" w:hAnsi="Arial" w:cs="Arial"/>
                <w:sz w:val="22"/>
                <w:szCs w:val="22"/>
              </w:rPr>
              <w:t xml:space="preserve">(with </w:t>
            </w:r>
            <w:r w:rsidR="00C334CF" w:rsidRPr="005C7462">
              <w:rPr>
                <w:rFonts w:ascii="Arial" w:eastAsia="Cambria" w:hAnsi="Arial" w:cs="Arial"/>
                <w:sz w:val="22"/>
                <w:szCs w:val="22"/>
              </w:rPr>
              <w:t>Assessor ID</w:t>
            </w:r>
            <w:r w:rsidR="00514968" w:rsidRPr="005C7462">
              <w:rPr>
                <w:rFonts w:ascii="Arial" w:eastAsia="Cambria" w:hAnsi="Arial" w:cs="Arial"/>
                <w:sz w:val="22"/>
                <w:szCs w:val="22"/>
              </w:rPr>
              <w:t>)</w:t>
            </w:r>
          </w:p>
          <w:p w14:paraId="14615303" w14:textId="7EE4850E" w:rsidR="00E21F31" w:rsidRPr="005C7462" w:rsidRDefault="00E21F31" w:rsidP="00E21F31">
            <w:pPr>
              <w:rPr>
                <w:rFonts w:ascii="Arial" w:eastAsia="Cambria" w:hAnsi="Arial" w:cs="Arial"/>
                <w:sz w:val="22"/>
                <w:szCs w:val="22"/>
              </w:rPr>
            </w:pPr>
          </w:p>
        </w:tc>
        <w:tc>
          <w:tcPr>
            <w:tcW w:w="2698" w:type="pct"/>
            <w:tcBorders>
              <w:top w:val="single" w:sz="4" w:space="0" w:color="000000"/>
              <w:left w:val="single" w:sz="4" w:space="0" w:color="000000"/>
              <w:bottom w:val="single" w:sz="4" w:space="0" w:color="000000"/>
              <w:right w:val="single" w:sz="4" w:space="0" w:color="000000"/>
            </w:tcBorders>
          </w:tcPr>
          <w:p w14:paraId="74BA63BE" w14:textId="77777777" w:rsidR="00366866" w:rsidRPr="005C7462" w:rsidRDefault="00366866" w:rsidP="009F03D9">
            <w:pPr>
              <w:jc w:val="both"/>
              <w:rPr>
                <w:rFonts w:ascii="Arial" w:eastAsia="Cambria" w:hAnsi="Arial" w:cs="Arial"/>
                <w:sz w:val="22"/>
                <w:szCs w:val="22"/>
              </w:rPr>
            </w:pPr>
          </w:p>
        </w:tc>
      </w:tr>
      <w:tr w:rsidR="00366866" w:rsidRPr="005C7462" w14:paraId="05303CF5" w14:textId="77777777" w:rsidTr="00E21F3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3CF8F082" w14:textId="7A7B764E" w:rsidR="00366866" w:rsidRPr="005C7462" w:rsidRDefault="00366866" w:rsidP="009F03D9">
            <w:pPr>
              <w:rPr>
                <w:rFonts w:ascii="Arial" w:eastAsia="Cambria" w:hAnsi="Arial" w:cs="Arial"/>
                <w:sz w:val="22"/>
                <w:szCs w:val="22"/>
              </w:rPr>
            </w:pPr>
            <w:r w:rsidRPr="005C7462">
              <w:rPr>
                <w:rFonts w:ascii="Arial" w:eastAsia="Cambria" w:hAnsi="Arial" w:cs="Arial"/>
                <w:sz w:val="22"/>
                <w:szCs w:val="22"/>
              </w:rPr>
              <w:t xml:space="preserve">Date of Document </w:t>
            </w:r>
            <w:r w:rsidR="00E21F31" w:rsidRPr="005C7462">
              <w:rPr>
                <w:rFonts w:ascii="Arial" w:eastAsia="Cambria" w:hAnsi="Arial" w:cs="Arial"/>
                <w:sz w:val="22"/>
                <w:szCs w:val="22"/>
              </w:rPr>
              <w:t>R</w:t>
            </w:r>
            <w:r w:rsidRPr="005C7462">
              <w:rPr>
                <w:rFonts w:ascii="Arial" w:eastAsia="Cambria" w:hAnsi="Arial" w:cs="Arial"/>
                <w:sz w:val="22"/>
                <w:szCs w:val="22"/>
              </w:rPr>
              <w:t>eview</w:t>
            </w:r>
          </w:p>
          <w:p w14:paraId="352F8332" w14:textId="77777777" w:rsidR="002A0994" w:rsidRPr="005C7462" w:rsidRDefault="002A0994" w:rsidP="009F03D9">
            <w:pPr>
              <w:rPr>
                <w:rFonts w:ascii="Arial" w:eastAsia="Cambria" w:hAnsi="Arial" w:cs="Arial"/>
                <w:sz w:val="22"/>
                <w:szCs w:val="22"/>
              </w:rPr>
            </w:pPr>
          </w:p>
        </w:tc>
        <w:tc>
          <w:tcPr>
            <w:tcW w:w="2698" w:type="pct"/>
            <w:tcBorders>
              <w:top w:val="single" w:sz="4" w:space="0" w:color="000000"/>
              <w:left w:val="single" w:sz="4" w:space="0" w:color="000000"/>
              <w:bottom w:val="single" w:sz="4" w:space="0" w:color="000000"/>
              <w:right w:val="single" w:sz="4" w:space="0" w:color="000000"/>
            </w:tcBorders>
          </w:tcPr>
          <w:p w14:paraId="7AC8D214" w14:textId="77777777" w:rsidR="00366866" w:rsidRPr="005C7462" w:rsidRDefault="00366866" w:rsidP="009F03D9">
            <w:pPr>
              <w:jc w:val="both"/>
              <w:rPr>
                <w:rFonts w:ascii="Arial" w:eastAsia="Cambria" w:hAnsi="Arial" w:cs="Arial"/>
                <w:sz w:val="22"/>
                <w:szCs w:val="22"/>
              </w:rPr>
            </w:pPr>
          </w:p>
        </w:tc>
      </w:tr>
    </w:tbl>
    <w:p w14:paraId="269F47DD" w14:textId="77777777" w:rsidR="002A0994" w:rsidRPr="005C7462" w:rsidRDefault="002A0994" w:rsidP="009F03D9">
      <w:pPr>
        <w:pStyle w:val="ListParagraph"/>
        <w:tabs>
          <w:tab w:val="left" w:pos="0"/>
        </w:tabs>
        <w:ind w:left="0"/>
        <w:rPr>
          <w:rFonts w:ascii="Arial" w:eastAsia="Cambria" w:hAnsi="Arial" w:cs="Arial"/>
          <w:b/>
          <w:sz w:val="22"/>
          <w:szCs w:val="22"/>
        </w:rPr>
      </w:pPr>
    </w:p>
    <w:p w14:paraId="4794C05A" w14:textId="018C2699" w:rsidR="002A0994" w:rsidRPr="005C7462" w:rsidRDefault="005C7462" w:rsidP="009F03D9">
      <w:pPr>
        <w:pStyle w:val="ListParagraph"/>
        <w:tabs>
          <w:tab w:val="left" w:pos="0"/>
        </w:tabs>
        <w:ind w:left="0"/>
        <w:rPr>
          <w:rFonts w:ascii="Arial" w:eastAsia="Cambria" w:hAnsi="Arial" w:cs="Arial"/>
          <w:b/>
          <w:sz w:val="22"/>
          <w:szCs w:val="22"/>
        </w:rPr>
      </w:pPr>
      <w:r w:rsidRPr="005C7462">
        <w:rPr>
          <w:rFonts w:ascii="Arial" w:eastAsia="Cambria" w:hAnsi="Arial" w:cs="Arial"/>
          <w:b/>
          <w:sz w:val="22"/>
          <w:szCs w:val="22"/>
        </w:rPr>
        <w:t xml:space="preserve">    </w:t>
      </w:r>
      <w:r w:rsidR="002A0994" w:rsidRPr="005C7462">
        <w:rPr>
          <w:rFonts w:ascii="Arial" w:eastAsia="Cambria" w:hAnsi="Arial" w:cs="Arial"/>
          <w:b/>
          <w:sz w:val="22"/>
          <w:szCs w:val="22"/>
        </w:rPr>
        <w:t>Part ‘A’ - Comments on Completeness of Application (NABL 1</w:t>
      </w:r>
      <w:r w:rsidR="00EC6DB6">
        <w:rPr>
          <w:rFonts w:ascii="Arial" w:eastAsia="Cambria" w:hAnsi="Arial" w:cs="Arial"/>
          <w:b/>
          <w:sz w:val="22"/>
          <w:szCs w:val="22"/>
        </w:rPr>
        <w:t>9</w:t>
      </w:r>
      <w:r w:rsidR="00DB5A60">
        <w:rPr>
          <w:rFonts w:ascii="Arial" w:eastAsia="Cambria" w:hAnsi="Arial" w:cs="Arial"/>
          <w:b/>
          <w:sz w:val="22"/>
          <w:szCs w:val="22"/>
        </w:rPr>
        <w:t>0</w:t>
      </w:r>
      <w:r w:rsidR="002A0994" w:rsidRPr="005C7462">
        <w:rPr>
          <w:rFonts w:ascii="Arial" w:eastAsia="Cambria" w:hAnsi="Arial" w:cs="Arial"/>
          <w:b/>
          <w:sz w:val="22"/>
          <w:szCs w:val="22"/>
        </w:rPr>
        <w:t>)</w:t>
      </w:r>
    </w:p>
    <w:p w14:paraId="7A25E283" w14:textId="1A6FA82A" w:rsidR="00E21F31" w:rsidRPr="005C7462" w:rsidRDefault="00E21F31" w:rsidP="009F03D9">
      <w:pPr>
        <w:pStyle w:val="ListParagraph"/>
        <w:tabs>
          <w:tab w:val="left" w:pos="0"/>
        </w:tabs>
        <w:ind w:left="0"/>
        <w:rPr>
          <w:rFonts w:ascii="Arial" w:eastAsia="Cambria" w:hAnsi="Arial" w:cs="Arial"/>
          <w:b/>
          <w:sz w:val="22"/>
          <w:szCs w:val="22"/>
        </w:rPr>
      </w:pP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803"/>
        <w:gridCol w:w="4999"/>
      </w:tblGrid>
      <w:tr w:rsidR="00E21F31" w:rsidRPr="005C7462" w14:paraId="7F8B1AF5" w14:textId="77777777" w:rsidTr="005C7462">
        <w:tc>
          <w:tcPr>
            <w:tcW w:w="828" w:type="dxa"/>
          </w:tcPr>
          <w:p w14:paraId="2EF7A940" w14:textId="351F0401" w:rsidR="00E21F31" w:rsidRPr="005C7462" w:rsidRDefault="00E21F31" w:rsidP="005C7462">
            <w:pPr>
              <w:jc w:val="both"/>
              <w:rPr>
                <w:rFonts w:ascii="Arial" w:hAnsi="Arial" w:cs="Arial"/>
                <w:b/>
                <w:bCs/>
              </w:rPr>
            </w:pPr>
            <w:r w:rsidRPr="005C7462">
              <w:rPr>
                <w:rFonts w:ascii="Arial" w:hAnsi="Arial" w:cs="Arial"/>
                <w:b/>
                <w:bCs/>
              </w:rPr>
              <w:t xml:space="preserve">S. No. </w:t>
            </w:r>
          </w:p>
        </w:tc>
        <w:tc>
          <w:tcPr>
            <w:tcW w:w="3803" w:type="dxa"/>
          </w:tcPr>
          <w:p w14:paraId="6E24D424" w14:textId="0A9CEF3F" w:rsidR="00E21F31" w:rsidRPr="005C7462" w:rsidRDefault="00E21F31" w:rsidP="005C7462">
            <w:pPr>
              <w:jc w:val="both"/>
              <w:rPr>
                <w:rFonts w:ascii="Arial" w:hAnsi="Arial" w:cs="Arial"/>
                <w:b/>
                <w:bCs/>
              </w:rPr>
            </w:pPr>
            <w:r w:rsidRPr="005C7462">
              <w:rPr>
                <w:rFonts w:ascii="Arial" w:hAnsi="Arial" w:cs="Arial"/>
                <w:b/>
                <w:bCs/>
              </w:rPr>
              <w:t>Requirements as per Application form</w:t>
            </w:r>
          </w:p>
        </w:tc>
        <w:tc>
          <w:tcPr>
            <w:tcW w:w="4999" w:type="dxa"/>
          </w:tcPr>
          <w:p w14:paraId="15EB50E5" w14:textId="2F884FE7" w:rsidR="00E21F31" w:rsidRPr="005C7462" w:rsidRDefault="00E21F31" w:rsidP="005C7462">
            <w:pPr>
              <w:jc w:val="both"/>
              <w:rPr>
                <w:rFonts w:ascii="Arial" w:hAnsi="Arial" w:cs="Arial"/>
                <w:b/>
                <w:bCs/>
              </w:rPr>
            </w:pPr>
            <w:r w:rsidRPr="005C7462">
              <w:rPr>
                <w:rFonts w:ascii="Arial" w:hAnsi="Arial" w:cs="Arial"/>
                <w:b/>
                <w:bCs/>
              </w:rPr>
              <w:t>Adequate/ Inadequate</w:t>
            </w:r>
            <w:r w:rsidR="005C5D4A">
              <w:rPr>
                <w:rFonts w:ascii="Arial" w:hAnsi="Arial" w:cs="Arial"/>
                <w:b/>
                <w:bCs/>
              </w:rPr>
              <w:t xml:space="preserve"> (</w:t>
            </w:r>
            <w:r w:rsidRPr="005C7462">
              <w:rPr>
                <w:rFonts w:ascii="Arial" w:hAnsi="Arial" w:cs="Arial"/>
                <w:b/>
                <w:bCs/>
              </w:rPr>
              <w:t>if inadequate</w:t>
            </w:r>
            <w:r w:rsidR="003F47A8">
              <w:rPr>
                <w:rFonts w:ascii="Arial" w:hAnsi="Arial" w:cs="Arial"/>
                <w:b/>
                <w:bCs/>
              </w:rPr>
              <w:t>,</w:t>
            </w:r>
            <w:r w:rsidR="005C5D4A">
              <w:rPr>
                <w:rFonts w:ascii="Arial" w:hAnsi="Arial" w:cs="Arial"/>
                <w:b/>
                <w:bCs/>
              </w:rPr>
              <w:t xml:space="preserve"> mention</w:t>
            </w:r>
            <w:r w:rsidRPr="005C7462">
              <w:rPr>
                <w:rFonts w:ascii="Arial" w:hAnsi="Arial" w:cs="Arial"/>
                <w:b/>
                <w:bCs/>
              </w:rPr>
              <w:t xml:space="preserve"> comments)</w:t>
            </w:r>
          </w:p>
        </w:tc>
      </w:tr>
      <w:tr w:rsidR="00E21F31" w:rsidRPr="005C7462" w14:paraId="32647A15" w14:textId="77777777" w:rsidTr="005C7462">
        <w:tc>
          <w:tcPr>
            <w:tcW w:w="828" w:type="dxa"/>
          </w:tcPr>
          <w:p w14:paraId="16962AEF"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19F9C51B" w14:textId="2266027F" w:rsidR="00E21F31" w:rsidRPr="005C7462" w:rsidRDefault="00E21F31" w:rsidP="005C7462">
            <w:pPr>
              <w:spacing w:line="276" w:lineRule="auto"/>
              <w:jc w:val="both"/>
              <w:rPr>
                <w:rFonts w:ascii="Arial" w:hAnsi="Arial" w:cs="Arial"/>
              </w:rPr>
            </w:pPr>
            <w:r w:rsidRPr="005C7462">
              <w:rPr>
                <w:rFonts w:ascii="Arial" w:hAnsi="Arial" w:cs="Arial"/>
              </w:rPr>
              <w:t xml:space="preserve">Name and location details of the </w:t>
            </w:r>
            <w:r w:rsidR="00EC6DB6">
              <w:rPr>
                <w:rFonts w:ascii="Arial" w:hAnsi="Arial" w:cs="Arial"/>
              </w:rPr>
              <w:t>RMP</w:t>
            </w:r>
          </w:p>
        </w:tc>
        <w:tc>
          <w:tcPr>
            <w:tcW w:w="4999" w:type="dxa"/>
          </w:tcPr>
          <w:p w14:paraId="1E0B4BB7" w14:textId="77777777" w:rsidR="00E21F31" w:rsidRPr="005C7462" w:rsidRDefault="00E21F31" w:rsidP="005C7462">
            <w:pPr>
              <w:spacing w:line="276" w:lineRule="auto"/>
              <w:jc w:val="both"/>
              <w:rPr>
                <w:rFonts w:ascii="Arial" w:hAnsi="Arial" w:cs="Arial"/>
              </w:rPr>
            </w:pPr>
          </w:p>
        </w:tc>
      </w:tr>
      <w:tr w:rsidR="00E21F31" w:rsidRPr="005C7462" w14:paraId="570AF34B" w14:textId="77777777" w:rsidTr="005C7462">
        <w:tc>
          <w:tcPr>
            <w:tcW w:w="828" w:type="dxa"/>
          </w:tcPr>
          <w:p w14:paraId="53AC3FDC"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121AB8A9" w14:textId="77777777" w:rsidR="00E21F31" w:rsidRPr="005C7462" w:rsidRDefault="00E21F31" w:rsidP="005C7462">
            <w:pPr>
              <w:spacing w:line="276" w:lineRule="auto"/>
              <w:jc w:val="both"/>
              <w:rPr>
                <w:rFonts w:ascii="Arial" w:hAnsi="Arial" w:cs="Arial"/>
              </w:rPr>
            </w:pPr>
            <w:r w:rsidRPr="005C7462">
              <w:rPr>
                <w:rFonts w:ascii="Arial" w:hAnsi="Arial" w:cs="Arial"/>
              </w:rPr>
              <w:t>Legal identity</w:t>
            </w:r>
          </w:p>
        </w:tc>
        <w:tc>
          <w:tcPr>
            <w:tcW w:w="4999" w:type="dxa"/>
          </w:tcPr>
          <w:p w14:paraId="262AE7CA" w14:textId="77777777" w:rsidR="00E21F31" w:rsidRPr="005C7462" w:rsidRDefault="00E21F31" w:rsidP="005C7462">
            <w:pPr>
              <w:spacing w:line="276" w:lineRule="auto"/>
              <w:jc w:val="both"/>
              <w:rPr>
                <w:rFonts w:ascii="Arial" w:hAnsi="Arial" w:cs="Arial"/>
              </w:rPr>
            </w:pPr>
          </w:p>
        </w:tc>
      </w:tr>
      <w:tr w:rsidR="00E21F31" w:rsidRPr="005C7462" w14:paraId="52657C02" w14:textId="77777777" w:rsidTr="005C7462">
        <w:tc>
          <w:tcPr>
            <w:tcW w:w="828" w:type="dxa"/>
          </w:tcPr>
          <w:p w14:paraId="6F984E67"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4104A88C" w14:textId="77777777" w:rsidR="00E21F31" w:rsidRPr="005C7462" w:rsidRDefault="00E21F31" w:rsidP="005C7462">
            <w:pPr>
              <w:spacing w:line="276" w:lineRule="auto"/>
              <w:jc w:val="both"/>
              <w:rPr>
                <w:rFonts w:ascii="Arial" w:hAnsi="Arial" w:cs="Arial"/>
              </w:rPr>
            </w:pPr>
            <w:r w:rsidRPr="005C7462">
              <w:rPr>
                <w:rFonts w:ascii="Arial" w:hAnsi="Arial" w:cs="Arial"/>
              </w:rPr>
              <w:t>Details on other accreditations</w:t>
            </w:r>
          </w:p>
        </w:tc>
        <w:tc>
          <w:tcPr>
            <w:tcW w:w="4999" w:type="dxa"/>
          </w:tcPr>
          <w:p w14:paraId="6AC2E8AF" w14:textId="77777777" w:rsidR="00E21F31" w:rsidRPr="005C7462" w:rsidRDefault="00E21F31" w:rsidP="005C7462">
            <w:pPr>
              <w:spacing w:line="276" w:lineRule="auto"/>
              <w:jc w:val="both"/>
              <w:rPr>
                <w:rFonts w:ascii="Arial" w:hAnsi="Arial" w:cs="Arial"/>
              </w:rPr>
            </w:pPr>
          </w:p>
        </w:tc>
      </w:tr>
      <w:tr w:rsidR="00E21F31" w:rsidRPr="005C7462" w14:paraId="02698BC1" w14:textId="77777777" w:rsidTr="005C7462">
        <w:tc>
          <w:tcPr>
            <w:tcW w:w="828" w:type="dxa"/>
          </w:tcPr>
          <w:p w14:paraId="1A532AED"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3A2838B" w14:textId="65223B41" w:rsidR="00E21F31" w:rsidRPr="005C7462" w:rsidRDefault="00E21F31" w:rsidP="005C7462">
            <w:pPr>
              <w:spacing w:line="276" w:lineRule="auto"/>
              <w:jc w:val="both"/>
              <w:rPr>
                <w:rFonts w:ascii="Arial" w:hAnsi="Arial" w:cs="Arial"/>
              </w:rPr>
            </w:pPr>
            <w:r w:rsidRPr="005C7462">
              <w:rPr>
                <w:rFonts w:ascii="Arial" w:hAnsi="Arial" w:cs="Arial"/>
              </w:rPr>
              <w:t xml:space="preserve">Information on </w:t>
            </w:r>
            <w:r w:rsidR="00EC6DB6">
              <w:rPr>
                <w:rFonts w:ascii="Arial" w:hAnsi="Arial" w:cs="Arial"/>
              </w:rPr>
              <w:t>Reference Materials</w:t>
            </w:r>
          </w:p>
        </w:tc>
        <w:tc>
          <w:tcPr>
            <w:tcW w:w="4999" w:type="dxa"/>
          </w:tcPr>
          <w:p w14:paraId="0C9D1CE1" w14:textId="77777777" w:rsidR="00E21F31" w:rsidRPr="005C7462" w:rsidRDefault="00E21F31" w:rsidP="005C7462">
            <w:pPr>
              <w:spacing w:line="276" w:lineRule="auto"/>
              <w:jc w:val="both"/>
              <w:rPr>
                <w:rFonts w:ascii="Arial" w:hAnsi="Arial" w:cs="Arial"/>
              </w:rPr>
            </w:pPr>
          </w:p>
        </w:tc>
      </w:tr>
      <w:tr w:rsidR="00E21F31" w:rsidRPr="005C7462" w14:paraId="4C11A471" w14:textId="77777777" w:rsidTr="005C7462">
        <w:tc>
          <w:tcPr>
            <w:tcW w:w="828" w:type="dxa"/>
          </w:tcPr>
          <w:p w14:paraId="26231E71"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2C5398CA" w14:textId="598BC107" w:rsidR="00E21F31" w:rsidRPr="005C7462" w:rsidRDefault="00E21F31" w:rsidP="005C7462">
            <w:pPr>
              <w:spacing w:line="276" w:lineRule="auto"/>
              <w:jc w:val="both"/>
              <w:rPr>
                <w:rFonts w:ascii="Arial" w:hAnsi="Arial" w:cs="Arial"/>
              </w:rPr>
            </w:pPr>
            <w:r w:rsidRPr="005C7462">
              <w:rPr>
                <w:rFonts w:ascii="Arial" w:hAnsi="Arial" w:cs="Arial"/>
              </w:rPr>
              <w:t xml:space="preserve">Scope of the </w:t>
            </w:r>
            <w:r w:rsidR="00EC6DB6">
              <w:rPr>
                <w:rFonts w:ascii="Arial" w:hAnsi="Arial" w:cs="Arial"/>
              </w:rPr>
              <w:t>RM</w:t>
            </w:r>
            <w:r w:rsidR="00C2004C">
              <w:rPr>
                <w:rFonts w:ascii="Arial" w:hAnsi="Arial" w:cs="Arial"/>
              </w:rPr>
              <w:t>P</w:t>
            </w:r>
          </w:p>
        </w:tc>
        <w:tc>
          <w:tcPr>
            <w:tcW w:w="4999" w:type="dxa"/>
          </w:tcPr>
          <w:p w14:paraId="1E194FA8" w14:textId="77777777" w:rsidR="00E21F31" w:rsidRPr="005C7462" w:rsidRDefault="00E21F31" w:rsidP="005C7462">
            <w:pPr>
              <w:spacing w:line="276" w:lineRule="auto"/>
              <w:jc w:val="both"/>
              <w:rPr>
                <w:rFonts w:ascii="Arial" w:hAnsi="Arial" w:cs="Arial"/>
              </w:rPr>
            </w:pPr>
          </w:p>
        </w:tc>
      </w:tr>
      <w:tr w:rsidR="00E21F31" w:rsidRPr="005C7462" w14:paraId="6BB669C1" w14:textId="77777777" w:rsidTr="005C7462">
        <w:tc>
          <w:tcPr>
            <w:tcW w:w="828" w:type="dxa"/>
          </w:tcPr>
          <w:p w14:paraId="3AD4BBE6"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E392A12" w14:textId="4135186E" w:rsidR="00E21F31" w:rsidRPr="005C7462" w:rsidRDefault="00E21F31" w:rsidP="005C7462">
            <w:pPr>
              <w:spacing w:line="276" w:lineRule="auto"/>
              <w:jc w:val="both"/>
              <w:rPr>
                <w:rFonts w:ascii="Arial" w:hAnsi="Arial" w:cs="Arial"/>
              </w:rPr>
            </w:pPr>
            <w:r w:rsidRPr="005C7462">
              <w:rPr>
                <w:rFonts w:ascii="Arial" w:hAnsi="Arial" w:cs="Arial"/>
              </w:rPr>
              <w:t>Required details of senior management</w:t>
            </w:r>
          </w:p>
        </w:tc>
        <w:tc>
          <w:tcPr>
            <w:tcW w:w="4999" w:type="dxa"/>
          </w:tcPr>
          <w:p w14:paraId="420F9AE7" w14:textId="77777777" w:rsidR="00E21F31" w:rsidRPr="005C7462" w:rsidRDefault="00E21F31" w:rsidP="005C7462">
            <w:pPr>
              <w:spacing w:line="276" w:lineRule="auto"/>
              <w:jc w:val="both"/>
              <w:rPr>
                <w:rFonts w:ascii="Arial" w:hAnsi="Arial" w:cs="Arial"/>
              </w:rPr>
            </w:pPr>
          </w:p>
        </w:tc>
      </w:tr>
      <w:tr w:rsidR="00E21F31" w:rsidRPr="005C7462" w14:paraId="2F04C63B" w14:textId="77777777" w:rsidTr="005C7462">
        <w:tc>
          <w:tcPr>
            <w:tcW w:w="828" w:type="dxa"/>
          </w:tcPr>
          <w:p w14:paraId="609DCCF4"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20CC86A2" w14:textId="1012F70D" w:rsidR="00E21F31" w:rsidRPr="005C7462" w:rsidRDefault="00E21F31" w:rsidP="005C7462">
            <w:pPr>
              <w:spacing w:line="276" w:lineRule="auto"/>
              <w:jc w:val="both"/>
              <w:rPr>
                <w:rFonts w:ascii="Arial" w:hAnsi="Arial" w:cs="Arial"/>
              </w:rPr>
            </w:pPr>
            <w:r w:rsidRPr="005C7462">
              <w:rPr>
                <w:rFonts w:ascii="Arial" w:hAnsi="Arial" w:cs="Arial"/>
              </w:rPr>
              <w:t xml:space="preserve">Proposed </w:t>
            </w:r>
            <w:r w:rsidR="005C7462" w:rsidRPr="005C7462">
              <w:rPr>
                <w:rFonts w:ascii="Arial" w:hAnsi="Arial" w:cs="Arial"/>
              </w:rPr>
              <w:t xml:space="preserve">personnel to report, review and authorize the </w:t>
            </w:r>
            <w:r w:rsidR="00EC6DB6">
              <w:rPr>
                <w:rFonts w:ascii="Arial" w:hAnsi="Arial" w:cs="Arial"/>
              </w:rPr>
              <w:t>RM documents</w:t>
            </w:r>
          </w:p>
        </w:tc>
        <w:tc>
          <w:tcPr>
            <w:tcW w:w="4999" w:type="dxa"/>
          </w:tcPr>
          <w:p w14:paraId="6155AE18" w14:textId="77777777" w:rsidR="00E21F31" w:rsidRPr="005C7462" w:rsidRDefault="00E21F31" w:rsidP="005C7462">
            <w:pPr>
              <w:spacing w:line="276" w:lineRule="auto"/>
              <w:jc w:val="both"/>
              <w:rPr>
                <w:rFonts w:ascii="Arial" w:hAnsi="Arial" w:cs="Arial"/>
                <w:i/>
              </w:rPr>
            </w:pPr>
          </w:p>
        </w:tc>
      </w:tr>
      <w:tr w:rsidR="00E21F31" w:rsidRPr="005C7462" w14:paraId="65209A90" w14:textId="77777777" w:rsidTr="005C7462">
        <w:tc>
          <w:tcPr>
            <w:tcW w:w="828" w:type="dxa"/>
          </w:tcPr>
          <w:p w14:paraId="65359468"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538B44DA" w14:textId="57980A93" w:rsidR="00E21F31" w:rsidRPr="005C7462" w:rsidRDefault="00E21F31" w:rsidP="005C7462">
            <w:pPr>
              <w:spacing w:line="276" w:lineRule="auto"/>
              <w:jc w:val="both"/>
              <w:rPr>
                <w:rFonts w:ascii="Arial" w:hAnsi="Arial" w:cs="Arial"/>
              </w:rPr>
            </w:pPr>
            <w:r w:rsidRPr="005C7462">
              <w:rPr>
                <w:rFonts w:ascii="Arial" w:hAnsi="Arial" w:cs="Arial"/>
              </w:rPr>
              <w:t xml:space="preserve">Organization chart of the </w:t>
            </w:r>
            <w:r w:rsidR="00EC6DB6">
              <w:rPr>
                <w:rFonts w:ascii="Arial" w:hAnsi="Arial" w:cs="Arial"/>
              </w:rPr>
              <w:t>RM</w:t>
            </w:r>
            <w:r w:rsidR="00C2004C">
              <w:rPr>
                <w:rFonts w:ascii="Arial" w:hAnsi="Arial" w:cs="Arial"/>
              </w:rPr>
              <w:t>P</w:t>
            </w:r>
          </w:p>
        </w:tc>
        <w:tc>
          <w:tcPr>
            <w:tcW w:w="4999" w:type="dxa"/>
          </w:tcPr>
          <w:p w14:paraId="20DD4EB1" w14:textId="77777777" w:rsidR="00E21F31" w:rsidRPr="005C7462" w:rsidRDefault="00E21F31" w:rsidP="005C7462">
            <w:pPr>
              <w:spacing w:line="276" w:lineRule="auto"/>
              <w:jc w:val="both"/>
              <w:rPr>
                <w:rFonts w:ascii="Arial" w:hAnsi="Arial" w:cs="Arial"/>
              </w:rPr>
            </w:pPr>
          </w:p>
        </w:tc>
      </w:tr>
      <w:tr w:rsidR="00E21F31" w:rsidRPr="005C7462" w14:paraId="089BE64D" w14:textId="77777777" w:rsidTr="005C7462">
        <w:tc>
          <w:tcPr>
            <w:tcW w:w="828" w:type="dxa"/>
          </w:tcPr>
          <w:p w14:paraId="2ED68458"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769FEB5F" w14:textId="77777777" w:rsidR="00E21F31" w:rsidRPr="005C7462" w:rsidRDefault="00E21F31" w:rsidP="005C7462">
            <w:pPr>
              <w:spacing w:line="276" w:lineRule="auto"/>
              <w:jc w:val="both"/>
              <w:rPr>
                <w:rFonts w:ascii="Arial" w:hAnsi="Arial" w:cs="Arial"/>
              </w:rPr>
            </w:pPr>
            <w:r w:rsidRPr="005C7462">
              <w:rPr>
                <w:rFonts w:ascii="Arial" w:hAnsi="Arial" w:cs="Arial"/>
              </w:rPr>
              <w:t xml:space="preserve">Details of staff </w:t>
            </w:r>
          </w:p>
        </w:tc>
        <w:tc>
          <w:tcPr>
            <w:tcW w:w="4999" w:type="dxa"/>
          </w:tcPr>
          <w:p w14:paraId="70159FAF" w14:textId="77777777" w:rsidR="00E21F31" w:rsidRPr="005C7462" w:rsidRDefault="00E21F31" w:rsidP="005C7462">
            <w:pPr>
              <w:spacing w:line="276" w:lineRule="auto"/>
              <w:jc w:val="both"/>
              <w:rPr>
                <w:rFonts w:ascii="Arial" w:hAnsi="Arial" w:cs="Arial"/>
              </w:rPr>
            </w:pPr>
          </w:p>
        </w:tc>
      </w:tr>
      <w:tr w:rsidR="00C2004C" w:rsidRPr="005C7462" w14:paraId="0F88F85F" w14:textId="77777777" w:rsidTr="005C7462">
        <w:tc>
          <w:tcPr>
            <w:tcW w:w="828" w:type="dxa"/>
          </w:tcPr>
          <w:p w14:paraId="49091C4B" w14:textId="77777777" w:rsidR="00C2004C" w:rsidRPr="005C7462" w:rsidRDefault="00C2004C"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7D8F4927" w14:textId="6CFB7D1D" w:rsidR="00C2004C" w:rsidRPr="005C7462" w:rsidRDefault="00C2004C" w:rsidP="005C7462">
            <w:pPr>
              <w:spacing w:line="276" w:lineRule="auto"/>
              <w:jc w:val="both"/>
              <w:rPr>
                <w:rFonts w:ascii="Arial" w:hAnsi="Arial" w:cs="Arial"/>
              </w:rPr>
            </w:pPr>
            <w:r>
              <w:rPr>
                <w:rFonts w:ascii="Arial" w:hAnsi="Arial" w:cs="Arial"/>
              </w:rPr>
              <w:t>Details of S</w:t>
            </w:r>
            <w:r w:rsidR="00EC6DB6">
              <w:rPr>
                <w:rFonts w:ascii="Arial" w:hAnsi="Arial" w:cs="Arial"/>
              </w:rPr>
              <w:t>ubcontractors</w:t>
            </w:r>
          </w:p>
        </w:tc>
        <w:tc>
          <w:tcPr>
            <w:tcW w:w="4999" w:type="dxa"/>
          </w:tcPr>
          <w:p w14:paraId="7CF64A2F" w14:textId="77777777" w:rsidR="00C2004C" w:rsidRPr="005C7462" w:rsidRDefault="00C2004C" w:rsidP="005C7462">
            <w:pPr>
              <w:spacing w:line="276" w:lineRule="auto"/>
              <w:jc w:val="both"/>
              <w:rPr>
                <w:rFonts w:ascii="Arial" w:hAnsi="Arial" w:cs="Arial"/>
              </w:rPr>
            </w:pPr>
          </w:p>
        </w:tc>
      </w:tr>
      <w:tr w:rsidR="00E21F31" w:rsidRPr="005C7462" w14:paraId="4D91ABAB" w14:textId="77777777" w:rsidTr="005C7462">
        <w:tc>
          <w:tcPr>
            <w:tcW w:w="828" w:type="dxa"/>
          </w:tcPr>
          <w:p w14:paraId="5FDED6D6"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2E4B8CC" w14:textId="0057B5AB" w:rsidR="00E21F31" w:rsidRPr="005C7462" w:rsidRDefault="00E21F31" w:rsidP="005C7462">
            <w:pPr>
              <w:spacing w:line="276" w:lineRule="auto"/>
              <w:jc w:val="both"/>
              <w:rPr>
                <w:rFonts w:ascii="Arial" w:hAnsi="Arial" w:cs="Arial"/>
              </w:rPr>
            </w:pPr>
            <w:r w:rsidRPr="005C7462">
              <w:rPr>
                <w:rFonts w:ascii="Arial" w:hAnsi="Arial" w:cs="Arial"/>
              </w:rPr>
              <w:t xml:space="preserve">List of equipment/ Reference materials/ reference standards </w:t>
            </w:r>
          </w:p>
        </w:tc>
        <w:tc>
          <w:tcPr>
            <w:tcW w:w="4999" w:type="dxa"/>
          </w:tcPr>
          <w:p w14:paraId="1B92108D" w14:textId="77777777" w:rsidR="00E21F31" w:rsidRPr="005C7462" w:rsidRDefault="00E21F31" w:rsidP="005C7462">
            <w:pPr>
              <w:spacing w:line="276" w:lineRule="auto"/>
              <w:jc w:val="both"/>
              <w:rPr>
                <w:rFonts w:ascii="Arial" w:hAnsi="Arial" w:cs="Arial"/>
              </w:rPr>
            </w:pPr>
          </w:p>
        </w:tc>
      </w:tr>
      <w:tr w:rsidR="00E21F31" w:rsidRPr="005C7462" w14:paraId="22523567" w14:textId="77777777" w:rsidTr="005C7462">
        <w:tc>
          <w:tcPr>
            <w:tcW w:w="828" w:type="dxa"/>
          </w:tcPr>
          <w:p w14:paraId="6873A3AC"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375AF48C" w14:textId="75C4E145" w:rsidR="00E21F31" w:rsidRPr="005C7462" w:rsidRDefault="005C7462" w:rsidP="005C7462">
            <w:pPr>
              <w:spacing w:line="276" w:lineRule="auto"/>
              <w:jc w:val="both"/>
              <w:rPr>
                <w:rFonts w:ascii="Arial" w:hAnsi="Arial" w:cs="Arial"/>
              </w:rPr>
            </w:pPr>
            <w:r w:rsidRPr="005C7462">
              <w:rPr>
                <w:rFonts w:ascii="Arial" w:hAnsi="Arial" w:cs="Arial"/>
              </w:rPr>
              <w:t>I</w:t>
            </w:r>
            <w:r w:rsidR="00E21F31" w:rsidRPr="005C7462">
              <w:rPr>
                <w:rFonts w:ascii="Arial" w:hAnsi="Arial" w:cs="Arial"/>
              </w:rPr>
              <w:t xml:space="preserve">nternal audit </w:t>
            </w:r>
          </w:p>
        </w:tc>
        <w:tc>
          <w:tcPr>
            <w:tcW w:w="4999" w:type="dxa"/>
          </w:tcPr>
          <w:p w14:paraId="37646A63" w14:textId="77777777" w:rsidR="00E21F31" w:rsidRPr="005C7462" w:rsidRDefault="00E21F31" w:rsidP="005C7462">
            <w:pPr>
              <w:spacing w:line="276" w:lineRule="auto"/>
              <w:jc w:val="both"/>
              <w:rPr>
                <w:rFonts w:ascii="Arial" w:hAnsi="Arial" w:cs="Arial"/>
              </w:rPr>
            </w:pPr>
          </w:p>
        </w:tc>
      </w:tr>
      <w:tr w:rsidR="00E21F31" w:rsidRPr="005C7462" w14:paraId="66613B96" w14:textId="77777777" w:rsidTr="005C7462">
        <w:tc>
          <w:tcPr>
            <w:tcW w:w="828" w:type="dxa"/>
          </w:tcPr>
          <w:p w14:paraId="46D7774D"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5308985E" w14:textId="1F3D4FE2" w:rsidR="00E21F31" w:rsidRPr="005C7462" w:rsidRDefault="00E21F31" w:rsidP="005C7462">
            <w:pPr>
              <w:spacing w:line="276" w:lineRule="auto"/>
              <w:jc w:val="both"/>
              <w:rPr>
                <w:rFonts w:ascii="Arial" w:hAnsi="Arial" w:cs="Arial"/>
              </w:rPr>
            </w:pPr>
            <w:r w:rsidRPr="005C7462">
              <w:rPr>
                <w:rFonts w:ascii="Arial" w:hAnsi="Arial" w:cs="Arial"/>
              </w:rPr>
              <w:t xml:space="preserve">Management Review </w:t>
            </w:r>
          </w:p>
        </w:tc>
        <w:tc>
          <w:tcPr>
            <w:tcW w:w="4999" w:type="dxa"/>
          </w:tcPr>
          <w:p w14:paraId="0BCA2E5C" w14:textId="77777777" w:rsidR="00E21F31" w:rsidRPr="005C7462" w:rsidRDefault="00E21F31" w:rsidP="005C7462">
            <w:pPr>
              <w:spacing w:line="276" w:lineRule="auto"/>
              <w:jc w:val="both"/>
              <w:rPr>
                <w:rFonts w:ascii="Arial" w:hAnsi="Arial" w:cs="Arial"/>
              </w:rPr>
            </w:pPr>
          </w:p>
        </w:tc>
      </w:tr>
      <w:tr w:rsidR="00E21F31" w:rsidRPr="005C7462" w14:paraId="44804F0C" w14:textId="77777777" w:rsidTr="005C7462">
        <w:tc>
          <w:tcPr>
            <w:tcW w:w="828" w:type="dxa"/>
          </w:tcPr>
          <w:p w14:paraId="32641D40"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45C2E782" w14:textId="77777777" w:rsidR="00E21F31" w:rsidRPr="005C7462" w:rsidRDefault="00E21F31" w:rsidP="005C7462">
            <w:pPr>
              <w:spacing w:line="276" w:lineRule="auto"/>
              <w:jc w:val="both"/>
              <w:rPr>
                <w:rFonts w:ascii="Arial" w:hAnsi="Arial" w:cs="Arial"/>
              </w:rPr>
            </w:pPr>
            <w:r w:rsidRPr="005C7462">
              <w:rPr>
                <w:rFonts w:ascii="Arial" w:hAnsi="Arial" w:cs="Arial"/>
              </w:rPr>
              <w:t>Any general points</w:t>
            </w:r>
          </w:p>
        </w:tc>
        <w:tc>
          <w:tcPr>
            <w:tcW w:w="4999" w:type="dxa"/>
          </w:tcPr>
          <w:p w14:paraId="61383619" w14:textId="77777777" w:rsidR="00E21F31" w:rsidRPr="005C7462" w:rsidRDefault="00E21F31" w:rsidP="005C7462">
            <w:pPr>
              <w:spacing w:line="276" w:lineRule="auto"/>
              <w:jc w:val="both"/>
              <w:rPr>
                <w:rFonts w:ascii="Arial" w:hAnsi="Arial" w:cs="Arial"/>
              </w:rPr>
            </w:pPr>
          </w:p>
        </w:tc>
      </w:tr>
    </w:tbl>
    <w:p w14:paraId="48930E60" w14:textId="4C9B5EC7" w:rsidR="00E21F31" w:rsidRPr="005C7462" w:rsidRDefault="00E21F31" w:rsidP="009F03D9">
      <w:pPr>
        <w:pStyle w:val="ListParagraph"/>
        <w:tabs>
          <w:tab w:val="left" w:pos="0"/>
        </w:tabs>
        <w:ind w:left="0"/>
        <w:rPr>
          <w:rFonts w:ascii="Arial" w:eastAsia="Cambria" w:hAnsi="Arial" w:cs="Arial"/>
          <w:b/>
          <w:sz w:val="22"/>
          <w:szCs w:val="22"/>
        </w:rPr>
      </w:pPr>
    </w:p>
    <w:p w14:paraId="7F8FD354" w14:textId="4BAB31F4" w:rsidR="00E21F31" w:rsidRPr="005C7462" w:rsidRDefault="00E21F31" w:rsidP="009F03D9">
      <w:pPr>
        <w:pStyle w:val="ListParagraph"/>
        <w:tabs>
          <w:tab w:val="left" w:pos="0"/>
        </w:tabs>
        <w:ind w:left="0"/>
        <w:rPr>
          <w:rFonts w:ascii="Arial" w:eastAsia="Cambria" w:hAnsi="Arial" w:cs="Arial"/>
          <w:b/>
          <w:sz w:val="22"/>
          <w:szCs w:val="22"/>
        </w:rPr>
      </w:pPr>
    </w:p>
    <w:p w14:paraId="01A841F9" w14:textId="77777777" w:rsidR="00E21F31" w:rsidRPr="005C7462" w:rsidRDefault="00E21F31" w:rsidP="009F03D9">
      <w:pPr>
        <w:pStyle w:val="ListParagraph"/>
        <w:tabs>
          <w:tab w:val="left" w:pos="0"/>
        </w:tabs>
        <w:ind w:left="0"/>
        <w:rPr>
          <w:rFonts w:ascii="Arial" w:eastAsia="Cambria" w:hAnsi="Arial" w:cs="Arial"/>
          <w:b/>
          <w:sz w:val="22"/>
          <w:szCs w:val="22"/>
        </w:rPr>
      </w:pPr>
    </w:p>
    <w:p w14:paraId="30A41915" w14:textId="77777777" w:rsidR="00366866" w:rsidRPr="005C7462" w:rsidRDefault="00366866" w:rsidP="009F03D9">
      <w:pPr>
        <w:jc w:val="both"/>
        <w:rPr>
          <w:rFonts w:ascii="Arial" w:hAnsi="Arial" w:cs="Arial"/>
          <w:b/>
          <w:sz w:val="22"/>
          <w:szCs w:val="22"/>
          <w:lang w:val="en-IN"/>
        </w:rPr>
      </w:pPr>
    </w:p>
    <w:p w14:paraId="554CF659" w14:textId="6B0E24D4" w:rsidR="002A0994" w:rsidRPr="005C7462" w:rsidRDefault="002A0994" w:rsidP="009F03D9">
      <w:pPr>
        <w:pStyle w:val="ListParagraph"/>
        <w:ind w:left="-18" w:firstLine="18"/>
        <w:jc w:val="both"/>
        <w:rPr>
          <w:rFonts w:ascii="Arial" w:eastAsia="Cambria" w:hAnsi="Arial" w:cs="Arial"/>
          <w:b/>
          <w:sz w:val="22"/>
          <w:szCs w:val="22"/>
        </w:rPr>
      </w:pPr>
    </w:p>
    <w:p w14:paraId="18A7C2AB" w14:textId="76E3D217" w:rsidR="005C7462" w:rsidRPr="005C7462" w:rsidRDefault="005C7462" w:rsidP="009F03D9">
      <w:pPr>
        <w:pStyle w:val="ListParagraph"/>
        <w:ind w:left="-18" w:firstLine="18"/>
        <w:jc w:val="both"/>
        <w:rPr>
          <w:rFonts w:ascii="Arial" w:eastAsia="Cambria" w:hAnsi="Arial" w:cs="Arial"/>
          <w:b/>
          <w:sz w:val="22"/>
          <w:szCs w:val="22"/>
        </w:rPr>
      </w:pPr>
    </w:p>
    <w:p w14:paraId="1CFFB07F" w14:textId="1822C098" w:rsidR="005C7462" w:rsidRPr="005C7462" w:rsidRDefault="005C7462" w:rsidP="009F03D9">
      <w:pPr>
        <w:pStyle w:val="ListParagraph"/>
        <w:ind w:left="-18" w:firstLine="18"/>
        <w:jc w:val="both"/>
        <w:rPr>
          <w:rFonts w:ascii="Arial" w:eastAsia="Cambria" w:hAnsi="Arial" w:cs="Arial"/>
          <w:b/>
          <w:sz w:val="22"/>
          <w:szCs w:val="22"/>
        </w:rPr>
      </w:pPr>
    </w:p>
    <w:p w14:paraId="08435380" w14:textId="19E70588" w:rsidR="005C7462" w:rsidRPr="005C7462" w:rsidRDefault="005C7462" w:rsidP="009F03D9">
      <w:pPr>
        <w:pStyle w:val="ListParagraph"/>
        <w:ind w:left="-18" w:firstLine="18"/>
        <w:jc w:val="both"/>
        <w:rPr>
          <w:rFonts w:ascii="Arial" w:eastAsia="Cambria" w:hAnsi="Arial" w:cs="Arial"/>
          <w:b/>
          <w:sz w:val="22"/>
          <w:szCs w:val="22"/>
        </w:rPr>
      </w:pPr>
    </w:p>
    <w:p w14:paraId="4ECBF671" w14:textId="01BA2432" w:rsidR="005C7462" w:rsidRPr="005C7462" w:rsidRDefault="005C7462" w:rsidP="009F03D9">
      <w:pPr>
        <w:pStyle w:val="ListParagraph"/>
        <w:ind w:left="-18" w:firstLine="18"/>
        <w:jc w:val="both"/>
        <w:rPr>
          <w:rFonts w:ascii="Arial" w:eastAsia="Cambria" w:hAnsi="Arial" w:cs="Arial"/>
          <w:b/>
          <w:sz w:val="22"/>
          <w:szCs w:val="22"/>
        </w:rPr>
      </w:pPr>
    </w:p>
    <w:p w14:paraId="5D0B4F27" w14:textId="15E885D5" w:rsidR="005C7462" w:rsidRPr="005C7462" w:rsidRDefault="005C7462" w:rsidP="009F03D9">
      <w:pPr>
        <w:pStyle w:val="ListParagraph"/>
        <w:ind w:left="-18" w:firstLine="18"/>
        <w:jc w:val="both"/>
        <w:rPr>
          <w:rFonts w:ascii="Arial" w:eastAsia="Cambria" w:hAnsi="Arial" w:cs="Arial"/>
          <w:b/>
          <w:sz w:val="22"/>
          <w:szCs w:val="22"/>
        </w:rPr>
      </w:pPr>
    </w:p>
    <w:p w14:paraId="1462EDC2" w14:textId="3247F9DA" w:rsidR="005C7462" w:rsidRPr="005C7462" w:rsidRDefault="005C7462" w:rsidP="009F03D9">
      <w:pPr>
        <w:pStyle w:val="ListParagraph"/>
        <w:ind w:left="-18" w:firstLine="18"/>
        <w:jc w:val="both"/>
        <w:rPr>
          <w:rFonts w:ascii="Arial" w:eastAsia="Cambria" w:hAnsi="Arial" w:cs="Arial"/>
          <w:b/>
          <w:sz w:val="22"/>
          <w:szCs w:val="22"/>
        </w:rPr>
      </w:pPr>
    </w:p>
    <w:p w14:paraId="0E48F9E3" w14:textId="20A73D34" w:rsidR="005C7462" w:rsidRPr="005C7462" w:rsidRDefault="005C7462" w:rsidP="009F03D9">
      <w:pPr>
        <w:pStyle w:val="ListParagraph"/>
        <w:ind w:left="-18" w:firstLine="18"/>
        <w:jc w:val="both"/>
        <w:rPr>
          <w:rFonts w:ascii="Arial" w:eastAsia="Cambria" w:hAnsi="Arial" w:cs="Arial"/>
          <w:b/>
          <w:sz w:val="22"/>
          <w:szCs w:val="22"/>
        </w:rPr>
      </w:pPr>
    </w:p>
    <w:p w14:paraId="4AE3AF29" w14:textId="1BC3855F" w:rsidR="005C7462" w:rsidRPr="005C7462" w:rsidRDefault="005C7462" w:rsidP="009F03D9">
      <w:pPr>
        <w:pStyle w:val="ListParagraph"/>
        <w:ind w:left="-18" w:firstLine="18"/>
        <w:jc w:val="both"/>
        <w:rPr>
          <w:rFonts w:ascii="Arial" w:eastAsia="Cambria" w:hAnsi="Arial" w:cs="Arial"/>
          <w:b/>
          <w:sz w:val="22"/>
          <w:szCs w:val="22"/>
        </w:rPr>
      </w:pPr>
    </w:p>
    <w:p w14:paraId="36E0604F" w14:textId="58DB8586" w:rsidR="005C7462" w:rsidRPr="005C7462" w:rsidRDefault="005C7462" w:rsidP="009F03D9">
      <w:pPr>
        <w:pStyle w:val="ListParagraph"/>
        <w:ind w:left="-18" w:firstLine="18"/>
        <w:jc w:val="both"/>
        <w:rPr>
          <w:rFonts w:ascii="Arial" w:eastAsia="Cambria" w:hAnsi="Arial" w:cs="Arial"/>
          <w:b/>
          <w:sz w:val="22"/>
          <w:szCs w:val="22"/>
        </w:rPr>
      </w:pPr>
    </w:p>
    <w:p w14:paraId="789E42D0" w14:textId="6A761D4C" w:rsidR="005C7462" w:rsidRPr="005C7462" w:rsidRDefault="005C7462" w:rsidP="009F03D9">
      <w:pPr>
        <w:pStyle w:val="ListParagraph"/>
        <w:ind w:left="-18" w:firstLine="18"/>
        <w:jc w:val="both"/>
        <w:rPr>
          <w:rFonts w:ascii="Arial" w:eastAsia="Cambria" w:hAnsi="Arial" w:cs="Arial"/>
          <w:b/>
          <w:sz w:val="22"/>
          <w:szCs w:val="22"/>
        </w:rPr>
      </w:pPr>
    </w:p>
    <w:p w14:paraId="504ED0A3" w14:textId="7AA6E9DC" w:rsidR="005C7462" w:rsidRPr="005C7462" w:rsidRDefault="005C7462" w:rsidP="009F03D9">
      <w:pPr>
        <w:pStyle w:val="ListParagraph"/>
        <w:ind w:left="-18" w:firstLine="18"/>
        <w:jc w:val="both"/>
        <w:rPr>
          <w:rFonts w:ascii="Arial" w:eastAsia="Cambria" w:hAnsi="Arial" w:cs="Arial"/>
          <w:b/>
          <w:sz w:val="22"/>
          <w:szCs w:val="22"/>
        </w:rPr>
      </w:pPr>
    </w:p>
    <w:p w14:paraId="7066854B" w14:textId="28148F80" w:rsidR="005C7462" w:rsidRPr="005C7462" w:rsidRDefault="005C7462" w:rsidP="009F03D9">
      <w:pPr>
        <w:pStyle w:val="ListParagraph"/>
        <w:ind w:left="-18" w:firstLine="18"/>
        <w:jc w:val="both"/>
        <w:rPr>
          <w:rFonts w:ascii="Arial" w:eastAsia="Cambria" w:hAnsi="Arial" w:cs="Arial"/>
          <w:b/>
          <w:sz w:val="22"/>
          <w:szCs w:val="22"/>
        </w:rPr>
      </w:pPr>
    </w:p>
    <w:p w14:paraId="37D1E1B7" w14:textId="31A0F7AA" w:rsidR="005C7462" w:rsidRDefault="005C7462" w:rsidP="009F03D9">
      <w:pPr>
        <w:pStyle w:val="ListParagraph"/>
        <w:ind w:left="-18" w:firstLine="18"/>
        <w:jc w:val="both"/>
        <w:rPr>
          <w:rFonts w:ascii="Arial" w:eastAsia="Cambria" w:hAnsi="Arial" w:cs="Arial"/>
          <w:b/>
          <w:sz w:val="22"/>
          <w:szCs w:val="22"/>
        </w:rPr>
      </w:pPr>
    </w:p>
    <w:p w14:paraId="074A139F" w14:textId="77777777" w:rsidR="001F1D4B" w:rsidRPr="005C7462" w:rsidRDefault="001F1D4B" w:rsidP="009F03D9">
      <w:pPr>
        <w:pStyle w:val="ListParagraph"/>
        <w:ind w:left="-18" w:firstLine="18"/>
        <w:jc w:val="both"/>
        <w:rPr>
          <w:rFonts w:ascii="Arial" w:eastAsia="Cambria" w:hAnsi="Arial" w:cs="Arial"/>
          <w:b/>
          <w:sz w:val="22"/>
          <w:szCs w:val="22"/>
        </w:rPr>
      </w:pPr>
    </w:p>
    <w:p w14:paraId="1719A894" w14:textId="77777777" w:rsidR="005C7462" w:rsidRPr="005C7462" w:rsidRDefault="005C7462" w:rsidP="009F03D9">
      <w:pPr>
        <w:pStyle w:val="ListParagraph"/>
        <w:ind w:left="-18" w:firstLine="18"/>
        <w:jc w:val="both"/>
        <w:rPr>
          <w:rFonts w:ascii="Arial" w:eastAsia="Cambria" w:hAnsi="Arial" w:cs="Arial"/>
          <w:b/>
          <w:sz w:val="22"/>
          <w:szCs w:val="22"/>
        </w:rPr>
      </w:pPr>
    </w:p>
    <w:p w14:paraId="0493A46E" w14:textId="77777777" w:rsidR="002A0994" w:rsidRPr="005C7462" w:rsidRDefault="002A0994" w:rsidP="005C7462">
      <w:pPr>
        <w:ind w:firstLine="360"/>
        <w:jc w:val="both"/>
        <w:rPr>
          <w:rFonts w:ascii="Arial" w:eastAsia="Cambria" w:hAnsi="Arial" w:cs="Arial"/>
          <w:b/>
          <w:sz w:val="22"/>
          <w:szCs w:val="22"/>
        </w:rPr>
      </w:pPr>
      <w:r w:rsidRPr="005C7462">
        <w:rPr>
          <w:rFonts w:ascii="Arial" w:eastAsia="Cambria" w:hAnsi="Arial" w:cs="Arial"/>
          <w:b/>
          <w:sz w:val="22"/>
          <w:szCs w:val="22"/>
        </w:rPr>
        <w:lastRenderedPageBreak/>
        <w:t>Part ‘B’ - Remarks</w:t>
      </w:r>
      <w:r w:rsidR="00EA5A1C" w:rsidRPr="005C7462">
        <w:rPr>
          <w:rFonts w:ascii="Arial" w:eastAsia="Cambria" w:hAnsi="Arial" w:cs="Arial"/>
          <w:b/>
          <w:sz w:val="22"/>
          <w:szCs w:val="22"/>
        </w:rPr>
        <w:t xml:space="preserve"> on Quality Manual/ Management S</w:t>
      </w:r>
      <w:r w:rsidRPr="005C7462">
        <w:rPr>
          <w:rFonts w:ascii="Arial" w:eastAsia="Cambria" w:hAnsi="Arial" w:cs="Arial"/>
          <w:b/>
          <w:sz w:val="22"/>
          <w:szCs w:val="22"/>
        </w:rPr>
        <w:t xml:space="preserve">ystem </w:t>
      </w:r>
      <w:r w:rsidR="00EA5A1C" w:rsidRPr="005C7462">
        <w:rPr>
          <w:rFonts w:ascii="Arial" w:eastAsia="Cambria" w:hAnsi="Arial" w:cs="Arial"/>
          <w:b/>
          <w:sz w:val="22"/>
          <w:szCs w:val="22"/>
        </w:rPr>
        <w:t>D</w:t>
      </w:r>
      <w:r w:rsidRPr="005C7462">
        <w:rPr>
          <w:rFonts w:ascii="Arial" w:eastAsia="Cambria" w:hAnsi="Arial" w:cs="Arial"/>
          <w:b/>
          <w:sz w:val="22"/>
          <w:szCs w:val="22"/>
        </w:rPr>
        <w:t>ocument</w:t>
      </w:r>
    </w:p>
    <w:p w14:paraId="2F17B93F" w14:textId="77777777" w:rsidR="002A0994" w:rsidRPr="005C7462" w:rsidRDefault="002A0994" w:rsidP="009F03D9">
      <w:pPr>
        <w:rPr>
          <w:rFonts w:ascii="Arial" w:hAnsi="Arial" w:cs="Arial"/>
          <w:sz w:val="22"/>
          <w:szCs w:val="22"/>
        </w:rPr>
      </w:pPr>
    </w:p>
    <w:p w14:paraId="68F015F1" w14:textId="6B7F4669" w:rsidR="005C7462" w:rsidRPr="005C7462" w:rsidRDefault="005C7462" w:rsidP="005C7462">
      <w:pPr>
        <w:pStyle w:val="BodyText2"/>
        <w:spacing w:line="240" w:lineRule="auto"/>
        <w:ind w:left="360" w:right="366"/>
        <w:jc w:val="both"/>
        <w:rPr>
          <w:rFonts w:ascii="Arial" w:hAnsi="Arial" w:cs="Arial"/>
          <w:b/>
        </w:rPr>
      </w:pPr>
      <w:r w:rsidRPr="005C7462">
        <w:rPr>
          <w:rFonts w:ascii="Arial" w:hAnsi="Arial" w:cs="Arial"/>
          <w:sz w:val="22"/>
          <w:lang w:val="en-GB"/>
        </w:rPr>
        <w:t xml:space="preserve">The Assessor must review the laboratory’s documented </w:t>
      </w:r>
      <w:r w:rsidR="005C5D4A">
        <w:rPr>
          <w:rFonts w:ascii="Arial" w:hAnsi="Arial" w:cs="Arial"/>
          <w:sz w:val="22"/>
          <w:lang w:val="en-GB"/>
        </w:rPr>
        <w:t xml:space="preserve">management </w:t>
      </w:r>
      <w:r w:rsidRPr="005C7462">
        <w:rPr>
          <w:rFonts w:ascii="Arial" w:hAnsi="Arial" w:cs="Arial"/>
          <w:sz w:val="22"/>
          <w:lang w:val="en-GB"/>
        </w:rPr>
        <w:t>system to verify compliance with the requirements of ISO 170</w:t>
      </w:r>
      <w:r w:rsidR="001F1D4B">
        <w:rPr>
          <w:rFonts w:ascii="Arial" w:hAnsi="Arial" w:cs="Arial"/>
          <w:sz w:val="22"/>
          <w:lang w:val="en-GB"/>
        </w:rPr>
        <w:t>3</w:t>
      </w:r>
      <w:r w:rsidR="00EC6DB6">
        <w:rPr>
          <w:rFonts w:ascii="Arial" w:hAnsi="Arial" w:cs="Arial"/>
          <w:sz w:val="22"/>
          <w:lang w:val="en-GB"/>
        </w:rPr>
        <w:t>4</w:t>
      </w:r>
      <w:r w:rsidRPr="005C7462">
        <w:rPr>
          <w:rFonts w:ascii="Arial" w:hAnsi="Arial" w:cs="Arial"/>
          <w:sz w:val="22"/>
          <w:lang w:val="en-GB"/>
        </w:rPr>
        <w:t>: 201</w:t>
      </w:r>
      <w:r w:rsidR="00EC6DB6">
        <w:rPr>
          <w:rFonts w:ascii="Arial" w:hAnsi="Arial" w:cs="Arial"/>
          <w:sz w:val="22"/>
          <w:lang w:val="en-GB"/>
        </w:rPr>
        <w:t>6</w:t>
      </w:r>
      <w:r w:rsidRPr="005C7462">
        <w:rPr>
          <w:rFonts w:ascii="Arial" w:hAnsi="Arial" w:cs="Arial"/>
          <w:sz w:val="22"/>
          <w:lang w:val="en-GB"/>
        </w:rPr>
        <w:t xml:space="preserve"> </w:t>
      </w:r>
      <w:r w:rsidR="005C5D4A">
        <w:rPr>
          <w:rFonts w:ascii="Arial" w:hAnsi="Arial" w:cs="Arial"/>
          <w:sz w:val="22"/>
          <w:lang w:val="en-GB"/>
        </w:rPr>
        <w:t xml:space="preserve">and it can be </w:t>
      </w:r>
      <w:r w:rsidRPr="005C7462">
        <w:rPr>
          <w:rFonts w:ascii="Arial" w:hAnsi="Arial" w:cs="Arial"/>
          <w:sz w:val="22"/>
          <w:lang w:val="en-GB"/>
        </w:rPr>
        <w:t>assess</w:t>
      </w:r>
      <w:r w:rsidR="005C5D4A">
        <w:rPr>
          <w:rFonts w:ascii="Arial" w:hAnsi="Arial" w:cs="Arial"/>
          <w:sz w:val="22"/>
          <w:lang w:val="en-GB"/>
        </w:rPr>
        <w:t>ed</w:t>
      </w:r>
      <w:r w:rsidRPr="005C7462">
        <w:rPr>
          <w:rFonts w:ascii="Arial" w:hAnsi="Arial" w:cs="Arial"/>
          <w:sz w:val="22"/>
          <w:lang w:val="en-GB"/>
        </w:rPr>
        <w:t xml:space="preserve"> </w:t>
      </w:r>
      <w:r w:rsidR="005C5D4A">
        <w:rPr>
          <w:rFonts w:ascii="Arial" w:hAnsi="Arial" w:cs="Arial"/>
          <w:sz w:val="22"/>
          <w:lang w:val="en-GB"/>
        </w:rPr>
        <w:t xml:space="preserve">further </w:t>
      </w:r>
      <w:r w:rsidRPr="005C7462">
        <w:rPr>
          <w:rFonts w:ascii="Arial" w:hAnsi="Arial" w:cs="Arial"/>
          <w:sz w:val="22"/>
          <w:lang w:val="en-GB"/>
        </w:rPr>
        <w:t>to verify that the documented management system is indeed implemented as described, record conclusion/</w:t>
      </w:r>
      <w:r w:rsidR="003F47A8">
        <w:rPr>
          <w:rFonts w:ascii="Arial" w:hAnsi="Arial" w:cs="Arial"/>
          <w:sz w:val="22"/>
          <w:lang w:val="en-GB"/>
        </w:rPr>
        <w:t xml:space="preserve"> </w:t>
      </w:r>
      <w:r w:rsidRPr="005C7462">
        <w:rPr>
          <w:rFonts w:ascii="Arial" w:hAnsi="Arial" w:cs="Arial"/>
          <w:sz w:val="22"/>
          <w:lang w:val="en-GB"/>
        </w:rPr>
        <w:t>comments related to any requirements. All non-conformity (</w:t>
      </w:r>
      <w:proofErr w:type="spellStart"/>
      <w:r w:rsidRPr="005C7462">
        <w:rPr>
          <w:rFonts w:ascii="Arial" w:hAnsi="Arial" w:cs="Arial"/>
          <w:sz w:val="22"/>
          <w:lang w:val="en-GB"/>
        </w:rPr>
        <w:t>ies</w:t>
      </w:r>
      <w:proofErr w:type="spellEnd"/>
      <w:r w:rsidRPr="005C7462">
        <w:rPr>
          <w:rFonts w:ascii="Arial" w:hAnsi="Arial" w:cs="Arial"/>
          <w:sz w:val="22"/>
          <w:lang w:val="en-GB"/>
        </w:rPr>
        <w:t>) must be identified and reported</w:t>
      </w:r>
      <w:r>
        <w:rPr>
          <w:rFonts w:ascii="Arial" w:hAnsi="Arial" w:cs="Arial"/>
          <w:sz w:val="22"/>
          <w:lang w:val="en-GB"/>
        </w:rPr>
        <w:t>.</w:t>
      </w:r>
      <w:r w:rsidRPr="005C7462">
        <w:rPr>
          <w:rFonts w:ascii="Arial" w:hAnsi="Arial" w:cs="Arial"/>
          <w:sz w:val="22"/>
          <w:lang w:val="en-GB"/>
        </w:rPr>
        <w:t xml:space="preserve"> </w:t>
      </w:r>
    </w:p>
    <w:p w14:paraId="5D86AEA4" w14:textId="77777777" w:rsidR="005C7462" w:rsidRPr="005C7462" w:rsidRDefault="005C7462" w:rsidP="005C7462">
      <w:pPr>
        <w:jc w:val="center"/>
        <w:rPr>
          <w:rFonts w:ascii="Arial" w:hAnsi="Arial" w:cs="Arial"/>
          <w:b/>
        </w:rPr>
      </w:pPr>
    </w:p>
    <w:p w14:paraId="7F75A544" w14:textId="77777777" w:rsidR="005C7462" w:rsidRPr="005C7462" w:rsidRDefault="005C7462" w:rsidP="005C7462">
      <w:pPr>
        <w:jc w:val="both"/>
        <w:rPr>
          <w:rFonts w:ascii="Arial" w:hAnsi="Arial" w:cs="Arial"/>
          <w:b/>
          <w:i/>
          <w:sz w:val="8"/>
          <w:lang w:val="en-IN"/>
        </w:rPr>
      </w:pPr>
    </w:p>
    <w:p w14:paraId="5F520B47" w14:textId="77777777" w:rsidR="005C7462" w:rsidRPr="005C7462" w:rsidRDefault="005C7462" w:rsidP="005C7462">
      <w:pPr>
        <w:jc w:val="both"/>
        <w:rPr>
          <w:rFonts w:ascii="Arial" w:hAnsi="Arial" w:cs="Arial"/>
          <w:b/>
          <w:i/>
          <w:sz w:val="8"/>
          <w:lang w:val="en-IN"/>
        </w:rPr>
      </w:pPr>
    </w:p>
    <w:p w14:paraId="6A7A4BE7" w14:textId="77777777" w:rsidR="00BE17DF" w:rsidRPr="005C7462" w:rsidRDefault="00B72394" w:rsidP="00AC5A08">
      <w:pPr>
        <w:tabs>
          <w:tab w:val="left" w:pos="2355"/>
        </w:tabs>
        <w:rPr>
          <w:rFonts w:ascii="Arial" w:hAnsi="Arial" w:cs="Arial"/>
          <w:sz w:val="22"/>
          <w:szCs w:val="22"/>
          <w:lang w:val="en-GB"/>
        </w:rPr>
      </w:pPr>
      <w:r w:rsidRPr="005C7462">
        <w:rPr>
          <w:rFonts w:ascii="Arial" w:hAnsi="Arial" w:cs="Arial"/>
          <w:sz w:val="22"/>
          <w:szCs w:val="22"/>
          <w:lang w:val="en-GB"/>
        </w:rPr>
        <w:tab/>
      </w:r>
    </w:p>
    <w:p w14:paraId="19452256" w14:textId="77777777" w:rsidR="00257F78" w:rsidRPr="005C7462" w:rsidRDefault="00AC5A08">
      <w:pPr>
        <w:spacing w:after="200" w:line="276" w:lineRule="auto"/>
        <w:rPr>
          <w:rFonts w:ascii="Arial" w:hAnsi="Arial" w:cs="Arial"/>
          <w:b/>
          <w:sz w:val="22"/>
          <w:szCs w:val="22"/>
          <w:lang w:val="en-GB"/>
        </w:rPr>
      </w:pPr>
      <w:r w:rsidRPr="005C7462">
        <w:rPr>
          <w:rFonts w:ascii="Arial" w:hAnsi="Arial" w:cs="Arial"/>
          <w:b/>
          <w:sz w:val="22"/>
          <w:szCs w:val="22"/>
          <w:lang w:val="en-GB"/>
        </w:rPr>
        <w:br w:type="page"/>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531"/>
        <w:gridCol w:w="711"/>
        <w:gridCol w:w="4506"/>
        <w:gridCol w:w="6"/>
        <w:gridCol w:w="888"/>
        <w:gridCol w:w="2880"/>
      </w:tblGrid>
      <w:tr w:rsidR="00257F78" w14:paraId="7E647CA9" w14:textId="77777777" w:rsidTr="00094183">
        <w:trPr>
          <w:gridBefore w:val="4"/>
          <w:wBefore w:w="6126" w:type="dxa"/>
          <w:cantSplit/>
          <w:tblHeader/>
        </w:trPr>
        <w:tc>
          <w:tcPr>
            <w:tcW w:w="3774" w:type="dxa"/>
            <w:gridSpan w:val="3"/>
            <w:tcBorders>
              <w:bottom w:val="nil"/>
            </w:tcBorders>
          </w:tcPr>
          <w:p w14:paraId="0C42EC00" w14:textId="0447FFDB" w:rsidR="00257F78" w:rsidRPr="00424AEF" w:rsidRDefault="005849B3" w:rsidP="00094183">
            <w:pPr>
              <w:spacing w:before="60" w:after="60"/>
              <w:ind w:right="115"/>
              <w:rPr>
                <w:b/>
                <w:bCs/>
                <w:lang w:val="en-GB"/>
              </w:rPr>
            </w:pPr>
            <w:r w:rsidRPr="00424AEF">
              <w:rPr>
                <w:b/>
                <w:bCs/>
                <w:lang w:val="en-GB"/>
              </w:rPr>
              <w:lastRenderedPageBreak/>
              <w:t>DOCUMENTATION</w:t>
            </w:r>
          </w:p>
        </w:tc>
      </w:tr>
      <w:tr w:rsidR="00A6676B" w14:paraId="2F1B8FDC" w14:textId="77777777" w:rsidTr="00A6676B">
        <w:trPr>
          <w:cantSplit/>
          <w:trHeight w:val="476"/>
          <w:tblHeader/>
        </w:trPr>
        <w:tc>
          <w:tcPr>
            <w:tcW w:w="6126" w:type="dxa"/>
            <w:gridSpan w:val="4"/>
            <w:tcBorders>
              <w:top w:val="single" w:sz="4" w:space="0" w:color="auto"/>
              <w:left w:val="single" w:sz="4" w:space="0" w:color="auto"/>
              <w:bottom w:val="single" w:sz="4" w:space="0" w:color="auto"/>
              <w:right w:val="single" w:sz="4" w:space="0" w:color="auto"/>
            </w:tcBorders>
          </w:tcPr>
          <w:p w14:paraId="40912BE5" w14:textId="77777777" w:rsidR="00A6676B" w:rsidRDefault="00A6676B" w:rsidP="00094183">
            <w:pPr>
              <w:pStyle w:val="Heading8"/>
              <w:spacing w:before="60" w:after="60"/>
              <w:rPr>
                <w:lang w:val="en-GB"/>
              </w:rPr>
            </w:pPr>
            <w:r>
              <w:rPr>
                <w:sz w:val="28"/>
                <w:lang w:val="en-GB"/>
              </w:rPr>
              <w:t>REQUIREMENTS OF ISO 17034:2016</w:t>
            </w:r>
          </w:p>
        </w:tc>
        <w:tc>
          <w:tcPr>
            <w:tcW w:w="894" w:type="dxa"/>
            <w:gridSpan w:val="2"/>
            <w:tcBorders>
              <w:top w:val="single" w:sz="4" w:space="0" w:color="auto"/>
              <w:left w:val="single" w:sz="4" w:space="0" w:color="auto"/>
              <w:bottom w:val="single" w:sz="4" w:space="0" w:color="auto"/>
              <w:right w:val="single" w:sz="4" w:space="0" w:color="auto"/>
            </w:tcBorders>
          </w:tcPr>
          <w:p w14:paraId="6F692548" w14:textId="77777777" w:rsidR="00A6676B" w:rsidRDefault="00A6676B" w:rsidP="00094183">
            <w:pPr>
              <w:rPr>
                <w:lang w:val="en-GB"/>
              </w:rPr>
            </w:pPr>
          </w:p>
        </w:tc>
        <w:tc>
          <w:tcPr>
            <w:tcW w:w="2880" w:type="dxa"/>
            <w:tcBorders>
              <w:top w:val="single" w:sz="4" w:space="0" w:color="auto"/>
              <w:left w:val="single" w:sz="4" w:space="0" w:color="auto"/>
              <w:bottom w:val="single" w:sz="4" w:space="0" w:color="auto"/>
            </w:tcBorders>
          </w:tcPr>
          <w:p w14:paraId="2FC83810" w14:textId="56482A94" w:rsidR="00A6676B" w:rsidRPr="005849B3" w:rsidRDefault="005849B3" w:rsidP="00094183">
            <w:pPr>
              <w:spacing w:before="60" w:after="60"/>
              <w:ind w:right="115"/>
              <w:rPr>
                <w:b/>
                <w:bCs/>
                <w:lang w:val="en-GB"/>
              </w:rPr>
            </w:pPr>
            <w:r w:rsidRPr="005849B3">
              <w:rPr>
                <w:b/>
                <w:bCs/>
                <w:lang w:val="en-GB"/>
              </w:rPr>
              <w:t>REMARK</w:t>
            </w:r>
          </w:p>
        </w:tc>
      </w:tr>
      <w:tr w:rsidR="00257F78" w:rsidRPr="00153051" w14:paraId="4BD614C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val="restart"/>
          </w:tcPr>
          <w:p w14:paraId="4F6AC0CA" w14:textId="77777777" w:rsidR="00257F78" w:rsidRPr="00153051" w:rsidRDefault="00257F78" w:rsidP="00094183">
            <w:pPr>
              <w:rPr>
                <w:sz w:val="18"/>
                <w:szCs w:val="18"/>
              </w:rPr>
            </w:pPr>
            <w:r w:rsidRPr="00153051">
              <w:rPr>
                <w:b/>
                <w:bCs/>
                <w:sz w:val="18"/>
                <w:szCs w:val="18"/>
              </w:rPr>
              <w:t>4</w:t>
            </w:r>
          </w:p>
        </w:tc>
        <w:tc>
          <w:tcPr>
            <w:tcW w:w="9522" w:type="dxa"/>
            <w:gridSpan w:val="6"/>
          </w:tcPr>
          <w:p w14:paraId="4D72E55E" w14:textId="77777777" w:rsidR="00257F78" w:rsidRPr="00153051" w:rsidRDefault="00257F78" w:rsidP="00094183">
            <w:pPr>
              <w:rPr>
                <w:sz w:val="18"/>
                <w:szCs w:val="18"/>
              </w:rPr>
            </w:pPr>
            <w:r w:rsidRPr="00153051">
              <w:rPr>
                <w:b/>
                <w:bCs/>
                <w:sz w:val="18"/>
                <w:szCs w:val="18"/>
              </w:rPr>
              <w:t>General requirements</w:t>
            </w:r>
          </w:p>
        </w:tc>
      </w:tr>
      <w:tr w:rsidR="00A6676B" w:rsidRPr="00153051" w14:paraId="6C75896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EE7D0A9" w14:textId="77777777" w:rsidR="00A6676B" w:rsidRPr="00153051" w:rsidRDefault="00A6676B" w:rsidP="00094183">
            <w:pPr>
              <w:rPr>
                <w:b/>
                <w:bCs/>
                <w:sz w:val="18"/>
                <w:szCs w:val="18"/>
              </w:rPr>
            </w:pPr>
          </w:p>
        </w:tc>
        <w:tc>
          <w:tcPr>
            <w:tcW w:w="531" w:type="dxa"/>
            <w:vMerge w:val="restart"/>
          </w:tcPr>
          <w:p w14:paraId="4E3CD057" w14:textId="77777777" w:rsidR="00A6676B" w:rsidRPr="00153051" w:rsidRDefault="00A6676B" w:rsidP="00094183">
            <w:pPr>
              <w:rPr>
                <w:b/>
                <w:bCs/>
                <w:sz w:val="18"/>
                <w:szCs w:val="18"/>
              </w:rPr>
            </w:pPr>
            <w:r w:rsidRPr="00153051">
              <w:rPr>
                <w:b/>
                <w:bCs/>
                <w:sz w:val="18"/>
                <w:szCs w:val="18"/>
              </w:rPr>
              <w:t>4.1</w:t>
            </w:r>
          </w:p>
        </w:tc>
        <w:tc>
          <w:tcPr>
            <w:tcW w:w="5223" w:type="dxa"/>
            <w:gridSpan w:val="3"/>
          </w:tcPr>
          <w:p w14:paraId="0E1177A5" w14:textId="77777777" w:rsidR="00A6676B" w:rsidRPr="00153051" w:rsidRDefault="00A6676B" w:rsidP="00094183">
            <w:pPr>
              <w:rPr>
                <w:b/>
                <w:sz w:val="18"/>
                <w:szCs w:val="18"/>
              </w:rPr>
            </w:pPr>
            <w:r w:rsidRPr="00153051">
              <w:rPr>
                <w:b/>
                <w:bCs/>
                <w:sz w:val="18"/>
                <w:szCs w:val="18"/>
              </w:rPr>
              <w:t>Contractual matters</w:t>
            </w:r>
          </w:p>
        </w:tc>
        <w:tc>
          <w:tcPr>
            <w:tcW w:w="888" w:type="dxa"/>
          </w:tcPr>
          <w:p w14:paraId="3F388542" w14:textId="77777777" w:rsidR="00A6676B" w:rsidRPr="00153051" w:rsidRDefault="00A6676B" w:rsidP="00094183">
            <w:pPr>
              <w:rPr>
                <w:b/>
                <w:sz w:val="18"/>
                <w:szCs w:val="18"/>
              </w:rPr>
            </w:pPr>
          </w:p>
        </w:tc>
        <w:tc>
          <w:tcPr>
            <w:tcW w:w="2880" w:type="dxa"/>
          </w:tcPr>
          <w:p w14:paraId="765D182E" w14:textId="77777777" w:rsidR="00A6676B" w:rsidRPr="00153051" w:rsidRDefault="00A6676B" w:rsidP="00094183">
            <w:pPr>
              <w:rPr>
                <w:b/>
                <w:sz w:val="18"/>
                <w:szCs w:val="18"/>
              </w:rPr>
            </w:pPr>
          </w:p>
        </w:tc>
      </w:tr>
      <w:tr w:rsidR="00A6676B" w:rsidRPr="00153051" w14:paraId="0DB9D2D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4263060" w14:textId="77777777" w:rsidR="00A6676B" w:rsidRPr="00153051" w:rsidRDefault="00A6676B" w:rsidP="00094183">
            <w:pPr>
              <w:jc w:val="both"/>
              <w:rPr>
                <w:b/>
                <w:bCs/>
                <w:sz w:val="18"/>
                <w:szCs w:val="18"/>
              </w:rPr>
            </w:pPr>
          </w:p>
        </w:tc>
        <w:tc>
          <w:tcPr>
            <w:tcW w:w="531" w:type="dxa"/>
            <w:vMerge/>
          </w:tcPr>
          <w:p w14:paraId="781AD6F8" w14:textId="77777777" w:rsidR="00A6676B" w:rsidRPr="00153051" w:rsidRDefault="00A6676B" w:rsidP="00094183">
            <w:pPr>
              <w:jc w:val="both"/>
              <w:rPr>
                <w:bCs/>
                <w:sz w:val="18"/>
                <w:szCs w:val="18"/>
              </w:rPr>
            </w:pPr>
          </w:p>
        </w:tc>
        <w:tc>
          <w:tcPr>
            <w:tcW w:w="711" w:type="dxa"/>
          </w:tcPr>
          <w:p w14:paraId="38B5F14A" w14:textId="77777777" w:rsidR="00A6676B" w:rsidRPr="00153051" w:rsidRDefault="00A6676B" w:rsidP="00094183">
            <w:pPr>
              <w:jc w:val="both"/>
              <w:rPr>
                <w:bCs/>
                <w:sz w:val="18"/>
                <w:szCs w:val="18"/>
              </w:rPr>
            </w:pPr>
            <w:r w:rsidRPr="00153051">
              <w:rPr>
                <w:bCs/>
                <w:sz w:val="18"/>
                <w:szCs w:val="18"/>
              </w:rPr>
              <w:t>4.1.1</w:t>
            </w:r>
          </w:p>
        </w:tc>
        <w:tc>
          <w:tcPr>
            <w:tcW w:w="4512" w:type="dxa"/>
            <w:gridSpan w:val="2"/>
          </w:tcPr>
          <w:p w14:paraId="36F66DD7" w14:textId="77777777" w:rsidR="00A6676B" w:rsidRPr="00153051" w:rsidRDefault="00A6676B" w:rsidP="00094183">
            <w:pPr>
              <w:autoSpaceDE w:val="0"/>
              <w:autoSpaceDN w:val="0"/>
              <w:adjustRightInd w:val="0"/>
              <w:jc w:val="both"/>
              <w:rPr>
                <w:sz w:val="18"/>
                <w:szCs w:val="18"/>
              </w:rPr>
            </w:pPr>
            <w:r w:rsidRPr="00153051">
              <w:rPr>
                <w:sz w:val="18"/>
                <w:szCs w:val="18"/>
              </w:rPr>
              <w:t>Any request, tender or contract concerning the production of an RM shall be reviewed, following documented policies and procedures established by the RMP, to ensure that:</w:t>
            </w:r>
          </w:p>
          <w:p w14:paraId="26E08F4C" w14:textId="77777777" w:rsidR="00A6676B" w:rsidRPr="00153051" w:rsidRDefault="00A6676B" w:rsidP="00094183">
            <w:pPr>
              <w:autoSpaceDE w:val="0"/>
              <w:autoSpaceDN w:val="0"/>
              <w:adjustRightInd w:val="0"/>
              <w:jc w:val="both"/>
              <w:rPr>
                <w:sz w:val="18"/>
                <w:szCs w:val="18"/>
              </w:rPr>
            </w:pPr>
            <w:r w:rsidRPr="00153051">
              <w:rPr>
                <w:sz w:val="18"/>
                <w:szCs w:val="18"/>
              </w:rPr>
              <w:t>a) the requirements for RMs and their production are adequately defined, documented and understood;</w:t>
            </w:r>
          </w:p>
          <w:p w14:paraId="0FE6274F" w14:textId="77777777" w:rsidR="00A6676B" w:rsidRPr="00153051" w:rsidRDefault="00A6676B" w:rsidP="00094183">
            <w:pPr>
              <w:jc w:val="both"/>
              <w:rPr>
                <w:sz w:val="18"/>
                <w:szCs w:val="18"/>
              </w:rPr>
            </w:pPr>
            <w:r w:rsidRPr="00153051">
              <w:rPr>
                <w:sz w:val="18"/>
                <w:szCs w:val="18"/>
              </w:rPr>
              <w:t>b) the RMP has the capability and resources to meet the requirements.</w:t>
            </w:r>
          </w:p>
          <w:p w14:paraId="0B7ECD3B" w14:textId="77777777" w:rsidR="00A6676B" w:rsidRPr="00153051" w:rsidRDefault="00A6676B" w:rsidP="00094183">
            <w:pPr>
              <w:autoSpaceDE w:val="0"/>
              <w:autoSpaceDN w:val="0"/>
              <w:adjustRightInd w:val="0"/>
              <w:jc w:val="both"/>
              <w:rPr>
                <w:sz w:val="18"/>
                <w:szCs w:val="18"/>
              </w:rPr>
            </w:pPr>
          </w:p>
          <w:p w14:paraId="3BF0CD1C" w14:textId="1C5A0A96" w:rsidR="00A6676B" w:rsidRPr="00153051" w:rsidRDefault="00A6676B" w:rsidP="00094183">
            <w:pPr>
              <w:autoSpaceDE w:val="0"/>
              <w:autoSpaceDN w:val="0"/>
              <w:adjustRightInd w:val="0"/>
              <w:jc w:val="both"/>
              <w:rPr>
                <w:sz w:val="18"/>
                <w:szCs w:val="18"/>
              </w:rPr>
            </w:pPr>
            <w:r w:rsidRPr="00153051">
              <w:rPr>
                <w:sz w:val="18"/>
                <w:szCs w:val="18"/>
              </w:rPr>
              <w:t>NOTE 1 - Capability means that the RMP has access to, for example, the necessary equipment, knowledge and</w:t>
            </w:r>
            <w:r w:rsidR="00DB07C3">
              <w:rPr>
                <w:sz w:val="18"/>
                <w:szCs w:val="18"/>
              </w:rPr>
              <w:t xml:space="preserve"> </w:t>
            </w:r>
            <w:r w:rsidRPr="00153051">
              <w:rPr>
                <w:sz w:val="18"/>
                <w:szCs w:val="18"/>
              </w:rPr>
              <w:t xml:space="preserve">information resources and that its personnel have the skills and expertise necessary for the production of those RMs in question. The review of capability can include an assessment of previous RM production and/or the organization of interlaboratory characterization </w:t>
            </w:r>
            <w:proofErr w:type="spellStart"/>
            <w:r w:rsidRPr="00153051">
              <w:rPr>
                <w:sz w:val="18"/>
                <w:szCs w:val="18"/>
              </w:rPr>
              <w:t>programmes</w:t>
            </w:r>
            <w:proofErr w:type="spellEnd"/>
            <w:r w:rsidRPr="00153051">
              <w:rPr>
                <w:sz w:val="18"/>
                <w:szCs w:val="18"/>
              </w:rPr>
              <w:t xml:space="preserve"> using samples of similar composition to the RMs to be produced.</w:t>
            </w:r>
          </w:p>
          <w:p w14:paraId="1FF97E92" w14:textId="77777777" w:rsidR="00A6676B" w:rsidRPr="00153051" w:rsidRDefault="00A6676B" w:rsidP="00094183">
            <w:pPr>
              <w:autoSpaceDE w:val="0"/>
              <w:autoSpaceDN w:val="0"/>
              <w:adjustRightInd w:val="0"/>
              <w:jc w:val="both"/>
              <w:rPr>
                <w:sz w:val="18"/>
                <w:szCs w:val="18"/>
              </w:rPr>
            </w:pPr>
            <w:r w:rsidRPr="00153051">
              <w:rPr>
                <w:sz w:val="18"/>
                <w:szCs w:val="18"/>
              </w:rPr>
              <w:t>NOTE 2 - A contract can be any written or verbal agreement.</w:t>
            </w:r>
          </w:p>
          <w:p w14:paraId="417960E2" w14:textId="77777777" w:rsidR="00A6676B" w:rsidRPr="00153051" w:rsidRDefault="00A6676B" w:rsidP="00094183">
            <w:pPr>
              <w:jc w:val="both"/>
              <w:rPr>
                <w:sz w:val="18"/>
                <w:szCs w:val="18"/>
              </w:rPr>
            </w:pPr>
            <w:r w:rsidRPr="00153051">
              <w:rPr>
                <w:sz w:val="18"/>
                <w:szCs w:val="18"/>
              </w:rPr>
              <w:t>NOTE 3 - A request to prepare a specific RM can originate from the RMP.</w:t>
            </w:r>
          </w:p>
        </w:tc>
        <w:tc>
          <w:tcPr>
            <w:tcW w:w="888" w:type="dxa"/>
          </w:tcPr>
          <w:p w14:paraId="0FCD3B39" w14:textId="77777777" w:rsidR="00A6676B" w:rsidRPr="00153051" w:rsidRDefault="00A6676B" w:rsidP="00094183">
            <w:pPr>
              <w:jc w:val="both"/>
              <w:rPr>
                <w:sz w:val="18"/>
                <w:szCs w:val="18"/>
              </w:rPr>
            </w:pPr>
          </w:p>
        </w:tc>
        <w:tc>
          <w:tcPr>
            <w:tcW w:w="2880" w:type="dxa"/>
          </w:tcPr>
          <w:p w14:paraId="4F65C16A" w14:textId="77777777" w:rsidR="00A6676B" w:rsidRPr="00153051" w:rsidRDefault="00A6676B" w:rsidP="00094183">
            <w:pPr>
              <w:jc w:val="both"/>
              <w:rPr>
                <w:sz w:val="18"/>
                <w:szCs w:val="18"/>
              </w:rPr>
            </w:pPr>
          </w:p>
        </w:tc>
      </w:tr>
      <w:tr w:rsidR="00A6676B" w:rsidRPr="00153051" w14:paraId="6EAE74F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CD9E842" w14:textId="77777777" w:rsidR="00A6676B" w:rsidRPr="00153051" w:rsidRDefault="00A6676B" w:rsidP="00094183">
            <w:pPr>
              <w:jc w:val="both"/>
              <w:rPr>
                <w:b/>
                <w:bCs/>
                <w:sz w:val="18"/>
                <w:szCs w:val="18"/>
              </w:rPr>
            </w:pPr>
          </w:p>
        </w:tc>
        <w:tc>
          <w:tcPr>
            <w:tcW w:w="531" w:type="dxa"/>
            <w:vMerge/>
          </w:tcPr>
          <w:p w14:paraId="3EAFEC44" w14:textId="77777777" w:rsidR="00A6676B" w:rsidRPr="00153051" w:rsidRDefault="00A6676B" w:rsidP="00094183">
            <w:pPr>
              <w:jc w:val="both"/>
              <w:rPr>
                <w:b/>
                <w:bCs/>
                <w:sz w:val="18"/>
                <w:szCs w:val="18"/>
              </w:rPr>
            </w:pPr>
          </w:p>
        </w:tc>
        <w:tc>
          <w:tcPr>
            <w:tcW w:w="711" w:type="dxa"/>
          </w:tcPr>
          <w:p w14:paraId="7E07C0B2" w14:textId="77777777" w:rsidR="00A6676B" w:rsidRPr="00153051" w:rsidRDefault="00A6676B" w:rsidP="00094183">
            <w:pPr>
              <w:jc w:val="both"/>
              <w:rPr>
                <w:bCs/>
                <w:sz w:val="18"/>
                <w:szCs w:val="18"/>
              </w:rPr>
            </w:pPr>
            <w:r w:rsidRPr="00153051">
              <w:rPr>
                <w:bCs/>
                <w:sz w:val="18"/>
                <w:szCs w:val="18"/>
              </w:rPr>
              <w:t>4.1.2</w:t>
            </w:r>
          </w:p>
        </w:tc>
        <w:tc>
          <w:tcPr>
            <w:tcW w:w="4512" w:type="dxa"/>
            <w:gridSpan w:val="2"/>
          </w:tcPr>
          <w:p w14:paraId="0A785E42" w14:textId="77777777" w:rsidR="00A6676B" w:rsidRPr="00153051" w:rsidRDefault="00A6676B" w:rsidP="00094183">
            <w:pPr>
              <w:jc w:val="both"/>
              <w:rPr>
                <w:sz w:val="18"/>
                <w:szCs w:val="18"/>
              </w:rPr>
            </w:pPr>
            <w:r w:rsidRPr="00153051">
              <w:rPr>
                <w:sz w:val="18"/>
                <w:szCs w:val="18"/>
              </w:rPr>
              <w:t>The review shall include any work that needs to be subcontracted by the RMP.</w:t>
            </w:r>
          </w:p>
        </w:tc>
        <w:tc>
          <w:tcPr>
            <w:tcW w:w="888" w:type="dxa"/>
          </w:tcPr>
          <w:p w14:paraId="06C14481" w14:textId="77777777" w:rsidR="00A6676B" w:rsidRPr="00153051" w:rsidRDefault="00A6676B" w:rsidP="00094183">
            <w:pPr>
              <w:jc w:val="both"/>
              <w:rPr>
                <w:sz w:val="18"/>
                <w:szCs w:val="18"/>
              </w:rPr>
            </w:pPr>
          </w:p>
        </w:tc>
        <w:tc>
          <w:tcPr>
            <w:tcW w:w="2880" w:type="dxa"/>
          </w:tcPr>
          <w:p w14:paraId="3F6DB466" w14:textId="77777777" w:rsidR="00A6676B" w:rsidRPr="00153051" w:rsidRDefault="00A6676B" w:rsidP="00094183">
            <w:pPr>
              <w:jc w:val="both"/>
              <w:rPr>
                <w:sz w:val="18"/>
                <w:szCs w:val="18"/>
              </w:rPr>
            </w:pPr>
          </w:p>
        </w:tc>
      </w:tr>
      <w:tr w:rsidR="00A6676B" w:rsidRPr="00153051" w14:paraId="2896091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5CACFC6" w14:textId="77777777" w:rsidR="00A6676B" w:rsidRPr="00153051" w:rsidRDefault="00A6676B" w:rsidP="00094183">
            <w:pPr>
              <w:jc w:val="both"/>
              <w:rPr>
                <w:b/>
                <w:bCs/>
                <w:sz w:val="18"/>
                <w:szCs w:val="18"/>
              </w:rPr>
            </w:pPr>
          </w:p>
        </w:tc>
        <w:tc>
          <w:tcPr>
            <w:tcW w:w="531" w:type="dxa"/>
            <w:vMerge/>
          </w:tcPr>
          <w:p w14:paraId="4091ABE2" w14:textId="77777777" w:rsidR="00A6676B" w:rsidRPr="00153051" w:rsidRDefault="00A6676B" w:rsidP="00094183">
            <w:pPr>
              <w:jc w:val="both"/>
              <w:rPr>
                <w:b/>
                <w:bCs/>
                <w:sz w:val="18"/>
                <w:szCs w:val="18"/>
              </w:rPr>
            </w:pPr>
          </w:p>
        </w:tc>
        <w:tc>
          <w:tcPr>
            <w:tcW w:w="711" w:type="dxa"/>
          </w:tcPr>
          <w:p w14:paraId="2F7BC57C" w14:textId="77777777" w:rsidR="00A6676B" w:rsidRPr="00153051" w:rsidRDefault="00A6676B" w:rsidP="00094183">
            <w:pPr>
              <w:jc w:val="both"/>
              <w:rPr>
                <w:bCs/>
                <w:sz w:val="18"/>
                <w:szCs w:val="18"/>
              </w:rPr>
            </w:pPr>
            <w:r w:rsidRPr="00153051">
              <w:rPr>
                <w:bCs/>
                <w:sz w:val="18"/>
                <w:szCs w:val="18"/>
              </w:rPr>
              <w:t>4.1.3</w:t>
            </w:r>
          </w:p>
        </w:tc>
        <w:tc>
          <w:tcPr>
            <w:tcW w:w="4512" w:type="dxa"/>
            <w:gridSpan w:val="2"/>
          </w:tcPr>
          <w:p w14:paraId="3A53EB5B" w14:textId="77777777" w:rsidR="00A6676B" w:rsidRPr="00153051" w:rsidRDefault="00A6676B" w:rsidP="00094183">
            <w:pPr>
              <w:autoSpaceDE w:val="0"/>
              <w:autoSpaceDN w:val="0"/>
              <w:adjustRightInd w:val="0"/>
              <w:jc w:val="both"/>
              <w:rPr>
                <w:sz w:val="18"/>
                <w:szCs w:val="18"/>
              </w:rPr>
            </w:pPr>
            <w:r w:rsidRPr="00153051">
              <w:rPr>
                <w:sz w:val="18"/>
                <w:szCs w:val="18"/>
              </w:rPr>
              <w:t>The RMP shall maintain records of these reviews, including any changes, records of pertinent discussions with the customer relating to the customer’s requirements, and subcontracted work.</w:t>
            </w:r>
          </w:p>
        </w:tc>
        <w:tc>
          <w:tcPr>
            <w:tcW w:w="888" w:type="dxa"/>
          </w:tcPr>
          <w:p w14:paraId="77B2B70F" w14:textId="77777777" w:rsidR="00A6676B" w:rsidRPr="00153051" w:rsidRDefault="00A6676B" w:rsidP="00094183">
            <w:pPr>
              <w:jc w:val="both"/>
              <w:rPr>
                <w:sz w:val="18"/>
                <w:szCs w:val="18"/>
              </w:rPr>
            </w:pPr>
          </w:p>
        </w:tc>
        <w:tc>
          <w:tcPr>
            <w:tcW w:w="2880" w:type="dxa"/>
          </w:tcPr>
          <w:p w14:paraId="1E25BB7A" w14:textId="77777777" w:rsidR="00A6676B" w:rsidRPr="00153051" w:rsidRDefault="00A6676B" w:rsidP="00094183">
            <w:pPr>
              <w:jc w:val="both"/>
              <w:rPr>
                <w:sz w:val="18"/>
                <w:szCs w:val="18"/>
              </w:rPr>
            </w:pPr>
          </w:p>
        </w:tc>
      </w:tr>
      <w:tr w:rsidR="00A6676B" w:rsidRPr="00153051" w14:paraId="786E491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EE6B189" w14:textId="77777777" w:rsidR="00A6676B" w:rsidRPr="00153051" w:rsidRDefault="00A6676B" w:rsidP="00094183">
            <w:pPr>
              <w:jc w:val="both"/>
              <w:rPr>
                <w:b/>
                <w:bCs/>
                <w:sz w:val="18"/>
                <w:szCs w:val="18"/>
              </w:rPr>
            </w:pPr>
          </w:p>
        </w:tc>
        <w:tc>
          <w:tcPr>
            <w:tcW w:w="531" w:type="dxa"/>
            <w:vMerge w:val="restart"/>
          </w:tcPr>
          <w:p w14:paraId="13359EE0" w14:textId="77777777" w:rsidR="00A6676B" w:rsidRPr="00153051" w:rsidRDefault="00A6676B" w:rsidP="00094183">
            <w:pPr>
              <w:jc w:val="both"/>
              <w:rPr>
                <w:b/>
                <w:bCs/>
                <w:sz w:val="18"/>
                <w:szCs w:val="18"/>
              </w:rPr>
            </w:pPr>
            <w:r w:rsidRPr="00153051">
              <w:rPr>
                <w:b/>
                <w:bCs/>
                <w:sz w:val="18"/>
                <w:szCs w:val="18"/>
              </w:rPr>
              <w:t>4.2</w:t>
            </w:r>
          </w:p>
        </w:tc>
        <w:tc>
          <w:tcPr>
            <w:tcW w:w="5223" w:type="dxa"/>
            <w:gridSpan w:val="3"/>
          </w:tcPr>
          <w:p w14:paraId="0B1CC381" w14:textId="77777777" w:rsidR="00A6676B" w:rsidRPr="00153051" w:rsidRDefault="00A6676B" w:rsidP="00094183">
            <w:pPr>
              <w:jc w:val="both"/>
              <w:rPr>
                <w:b/>
                <w:sz w:val="18"/>
                <w:szCs w:val="18"/>
              </w:rPr>
            </w:pPr>
            <w:r w:rsidRPr="00153051">
              <w:rPr>
                <w:b/>
                <w:bCs/>
                <w:sz w:val="18"/>
                <w:szCs w:val="18"/>
              </w:rPr>
              <w:t>Impartiality</w:t>
            </w:r>
          </w:p>
        </w:tc>
        <w:tc>
          <w:tcPr>
            <w:tcW w:w="888" w:type="dxa"/>
          </w:tcPr>
          <w:p w14:paraId="2C9DBA11" w14:textId="77777777" w:rsidR="00A6676B" w:rsidRPr="00153051" w:rsidRDefault="00A6676B" w:rsidP="00094183">
            <w:pPr>
              <w:jc w:val="both"/>
              <w:rPr>
                <w:b/>
                <w:sz w:val="18"/>
                <w:szCs w:val="18"/>
              </w:rPr>
            </w:pPr>
          </w:p>
        </w:tc>
        <w:tc>
          <w:tcPr>
            <w:tcW w:w="2880" w:type="dxa"/>
          </w:tcPr>
          <w:p w14:paraId="39F7F492" w14:textId="77777777" w:rsidR="00A6676B" w:rsidRPr="00153051" w:rsidRDefault="00A6676B" w:rsidP="00094183">
            <w:pPr>
              <w:jc w:val="both"/>
              <w:rPr>
                <w:b/>
                <w:sz w:val="18"/>
                <w:szCs w:val="18"/>
              </w:rPr>
            </w:pPr>
          </w:p>
        </w:tc>
      </w:tr>
      <w:tr w:rsidR="00A6676B" w:rsidRPr="00153051" w14:paraId="61F97F1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9F6350B" w14:textId="77777777" w:rsidR="00A6676B" w:rsidRPr="00153051" w:rsidRDefault="00A6676B" w:rsidP="00094183">
            <w:pPr>
              <w:jc w:val="both"/>
              <w:rPr>
                <w:bCs/>
                <w:sz w:val="18"/>
                <w:szCs w:val="18"/>
              </w:rPr>
            </w:pPr>
          </w:p>
        </w:tc>
        <w:tc>
          <w:tcPr>
            <w:tcW w:w="531" w:type="dxa"/>
            <w:vMerge/>
          </w:tcPr>
          <w:p w14:paraId="355DCA6D" w14:textId="77777777" w:rsidR="00A6676B" w:rsidRPr="00153051" w:rsidRDefault="00A6676B" w:rsidP="00094183">
            <w:pPr>
              <w:jc w:val="both"/>
              <w:rPr>
                <w:bCs/>
                <w:sz w:val="18"/>
                <w:szCs w:val="18"/>
              </w:rPr>
            </w:pPr>
          </w:p>
        </w:tc>
        <w:tc>
          <w:tcPr>
            <w:tcW w:w="711" w:type="dxa"/>
          </w:tcPr>
          <w:p w14:paraId="6A2B92DC" w14:textId="77777777" w:rsidR="00A6676B" w:rsidRPr="00153051" w:rsidRDefault="00A6676B" w:rsidP="00094183">
            <w:pPr>
              <w:jc w:val="both"/>
              <w:rPr>
                <w:bCs/>
                <w:sz w:val="18"/>
                <w:szCs w:val="18"/>
              </w:rPr>
            </w:pPr>
            <w:r w:rsidRPr="00153051">
              <w:rPr>
                <w:bCs/>
                <w:sz w:val="18"/>
                <w:szCs w:val="18"/>
              </w:rPr>
              <w:t>4.2.1</w:t>
            </w:r>
          </w:p>
        </w:tc>
        <w:tc>
          <w:tcPr>
            <w:tcW w:w="4512" w:type="dxa"/>
            <w:gridSpan w:val="2"/>
          </w:tcPr>
          <w:p w14:paraId="24ADE4E7" w14:textId="77777777" w:rsidR="00A6676B" w:rsidRPr="00153051" w:rsidRDefault="00A6676B" w:rsidP="00094183">
            <w:pPr>
              <w:autoSpaceDE w:val="0"/>
              <w:autoSpaceDN w:val="0"/>
              <w:adjustRightInd w:val="0"/>
              <w:jc w:val="both"/>
              <w:rPr>
                <w:sz w:val="18"/>
                <w:szCs w:val="18"/>
              </w:rPr>
            </w:pPr>
            <w:r w:rsidRPr="00153051">
              <w:rPr>
                <w:sz w:val="18"/>
                <w:szCs w:val="18"/>
              </w:rPr>
              <w:t>The RMP shall be structured and managed so as to safeguard impartiality.</w:t>
            </w:r>
          </w:p>
          <w:p w14:paraId="3E3349BC" w14:textId="77777777" w:rsidR="00A6676B" w:rsidRPr="00153051" w:rsidRDefault="00A6676B" w:rsidP="00094183">
            <w:pPr>
              <w:autoSpaceDE w:val="0"/>
              <w:autoSpaceDN w:val="0"/>
              <w:adjustRightInd w:val="0"/>
              <w:jc w:val="both"/>
              <w:rPr>
                <w:sz w:val="18"/>
                <w:szCs w:val="18"/>
              </w:rPr>
            </w:pPr>
            <w:r w:rsidRPr="00153051">
              <w:rPr>
                <w:sz w:val="18"/>
                <w:szCs w:val="18"/>
              </w:rPr>
              <w:t>NOTE - Impartiality implies that decisions are based on objective criteria and not on the basis of bias, prejudice, or preferring the benefit of one person over another for improper reasons.</w:t>
            </w:r>
          </w:p>
        </w:tc>
        <w:tc>
          <w:tcPr>
            <w:tcW w:w="888" w:type="dxa"/>
          </w:tcPr>
          <w:p w14:paraId="395A1726" w14:textId="77777777" w:rsidR="00A6676B" w:rsidRPr="00153051" w:rsidRDefault="00A6676B" w:rsidP="00094183">
            <w:pPr>
              <w:jc w:val="both"/>
              <w:rPr>
                <w:sz w:val="18"/>
                <w:szCs w:val="18"/>
              </w:rPr>
            </w:pPr>
          </w:p>
        </w:tc>
        <w:tc>
          <w:tcPr>
            <w:tcW w:w="2880" w:type="dxa"/>
          </w:tcPr>
          <w:p w14:paraId="5036D0EA" w14:textId="77777777" w:rsidR="00A6676B" w:rsidRPr="00153051" w:rsidRDefault="00A6676B" w:rsidP="00094183">
            <w:pPr>
              <w:jc w:val="both"/>
              <w:rPr>
                <w:sz w:val="18"/>
                <w:szCs w:val="18"/>
              </w:rPr>
            </w:pPr>
          </w:p>
        </w:tc>
      </w:tr>
      <w:tr w:rsidR="00A6676B" w:rsidRPr="00153051" w14:paraId="59348C8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B8E8122" w14:textId="77777777" w:rsidR="00A6676B" w:rsidRPr="00153051" w:rsidRDefault="00A6676B" w:rsidP="00094183">
            <w:pPr>
              <w:jc w:val="both"/>
              <w:rPr>
                <w:bCs/>
                <w:sz w:val="18"/>
                <w:szCs w:val="18"/>
              </w:rPr>
            </w:pPr>
          </w:p>
        </w:tc>
        <w:tc>
          <w:tcPr>
            <w:tcW w:w="531" w:type="dxa"/>
            <w:vMerge/>
          </w:tcPr>
          <w:p w14:paraId="64FCCA05" w14:textId="77777777" w:rsidR="00A6676B" w:rsidRPr="00153051" w:rsidRDefault="00A6676B" w:rsidP="00094183">
            <w:pPr>
              <w:jc w:val="both"/>
              <w:rPr>
                <w:bCs/>
                <w:sz w:val="18"/>
                <w:szCs w:val="18"/>
              </w:rPr>
            </w:pPr>
          </w:p>
        </w:tc>
        <w:tc>
          <w:tcPr>
            <w:tcW w:w="711" w:type="dxa"/>
          </w:tcPr>
          <w:p w14:paraId="50DF0565" w14:textId="77777777" w:rsidR="00A6676B" w:rsidRPr="00153051" w:rsidRDefault="00A6676B" w:rsidP="00094183">
            <w:pPr>
              <w:jc w:val="both"/>
              <w:rPr>
                <w:bCs/>
                <w:sz w:val="18"/>
                <w:szCs w:val="18"/>
              </w:rPr>
            </w:pPr>
            <w:r w:rsidRPr="00153051">
              <w:rPr>
                <w:bCs/>
                <w:sz w:val="18"/>
                <w:szCs w:val="18"/>
              </w:rPr>
              <w:t>4.2.2</w:t>
            </w:r>
          </w:p>
        </w:tc>
        <w:tc>
          <w:tcPr>
            <w:tcW w:w="4512" w:type="dxa"/>
            <w:gridSpan w:val="2"/>
          </w:tcPr>
          <w:p w14:paraId="16DEDCE5" w14:textId="77777777" w:rsidR="00A6676B" w:rsidRPr="00153051" w:rsidRDefault="00A6676B" w:rsidP="00094183">
            <w:pPr>
              <w:autoSpaceDE w:val="0"/>
              <w:autoSpaceDN w:val="0"/>
              <w:adjustRightInd w:val="0"/>
              <w:jc w:val="both"/>
              <w:rPr>
                <w:sz w:val="18"/>
                <w:szCs w:val="18"/>
              </w:rPr>
            </w:pPr>
            <w:r w:rsidRPr="00153051">
              <w:rPr>
                <w:sz w:val="18"/>
                <w:szCs w:val="18"/>
              </w:rPr>
              <w:t>The RMP shall:</w:t>
            </w:r>
          </w:p>
          <w:p w14:paraId="7ECCF190" w14:textId="77777777" w:rsidR="00A6676B" w:rsidRPr="00153051" w:rsidRDefault="00A6676B" w:rsidP="00094183">
            <w:pPr>
              <w:autoSpaceDE w:val="0"/>
              <w:autoSpaceDN w:val="0"/>
              <w:adjustRightInd w:val="0"/>
              <w:jc w:val="both"/>
              <w:rPr>
                <w:sz w:val="18"/>
                <w:szCs w:val="18"/>
              </w:rPr>
            </w:pPr>
            <w:r w:rsidRPr="00153051">
              <w:rPr>
                <w:sz w:val="18"/>
                <w:szCs w:val="18"/>
              </w:rPr>
              <w:t>a) have arrangements to ensure that its management and personnel are free from any undue internal and external commercial, financial and other pressures and influences that may adversely affect the quality of their work;</w:t>
            </w:r>
          </w:p>
          <w:p w14:paraId="175C203E" w14:textId="77777777" w:rsidR="00A6676B" w:rsidRPr="00153051" w:rsidRDefault="00A6676B" w:rsidP="00094183">
            <w:pPr>
              <w:autoSpaceDE w:val="0"/>
              <w:autoSpaceDN w:val="0"/>
              <w:adjustRightInd w:val="0"/>
              <w:jc w:val="both"/>
              <w:rPr>
                <w:sz w:val="18"/>
                <w:szCs w:val="18"/>
              </w:rPr>
            </w:pPr>
            <w:r w:rsidRPr="00153051">
              <w:rPr>
                <w:sz w:val="18"/>
                <w:szCs w:val="18"/>
              </w:rPr>
              <w:t>b) identify risks to its impartiality on an on-going basis, which shall include those risks that arise from its activities, or from its relationships, or from the relationships of its personnel; however, such relationships do not necessarily present an RMP with a risk to impartiality;</w:t>
            </w:r>
          </w:p>
          <w:p w14:paraId="444DB8F9" w14:textId="77777777" w:rsidR="00A6676B" w:rsidRPr="00153051" w:rsidRDefault="00A6676B" w:rsidP="00094183">
            <w:pPr>
              <w:autoSpaceDE w:val="0"/>
              <w:autoSpaceDN w:val="0"/>
              <w:adjustRightInd w:val="0"/>
              <w:jc w:val="both"/>
              <w:rPr>
                <w:sz w:val="18"/>
                <w:szCs w:val="18"/>
              </w:rPr>
            </w:pPr>
            <w:r w:rsidRPr="00153051">
              <w:rPr>
                <w:sz w:val="18"/>
                <w:szCs w:val="18"/>
              </w:rPr>
              <w:t>c) be able to demonstrate, if a risk to impartiality is identified, how it eliminates or minimizes such risk;</w:t>
            </w:r>
          </w:p>
          <w:p w14:paraId="74BE091D" w14:textId="77777777" w:rsidR="00A6676B" w:rsidRPr="00153051" w:rsidRDefault="00A6676B" w:rsidP="00094183">
            <w:pPr>
              <w:autoSpaceDE w:val="0"/>
              <w:autoSpaceDN w:val="0"/>
              <w:adjustRightInd w:val="0"/>
              <w:jc w:val="both"/>
              <w:rPr>
                <w:sz w:val="18"/>
                <w:szCs w:val="18"/>
              </w:rPr>
            </w:pPr>
            <w:r w:rsidRPr="00153051">
              <w:rPr>
                <w:sz w:val="18"/>
                <w:szCs w:val="18"/>
              </w:rPr>
              <w:t>d) have top management commitment to impartiality.</w:t>
            </w:r>
          </w:p>
          <w:p w14:paraId="39708383" w14:textId="77777777" w:rsidR="00A6676B" w:rsidRPr="00153051" w:rsidRDefault="00A6676B" w:rsidP="00094183">
            <w:pPr>
              <w:autoSpaceDE w:val="0"/>
              <w:autoSpaceDN w:val="0"/>
              <w:adjustRightInd w:val="0"/>
              <w:jc w:val="both"/>
              <w:rPr>
                <w:sz w:val="18"/>
                <w:szCs w:val="18"/>
              </w:rPr>
            </w:pPr>
            <w:r w:rsidRPr="00153051">
              <w:rPr>
                <w:sz w:val="18"/>
                <w:szCs w:val="18"/>
              </w:rPr>
              <w:t>NOTE - A relationship that threatens the impartiality of the RMP can be based on ownership, governance,</w:t>
            </w:r>
          </w:p>
          <w:p w14:paraId="2C721AAC" w14:textId="77777777" w:rsidR="00A6676B" w:rsidRPr="00153051" w:rsidRDefault="00A6676B" w:rsidP="00094183">
            <w:pPr>
              <w:autoSpaceDE w:val="0"/>
              <w:autoSpaceDN w:val="0"/>
              <w:adjustRightInd w:val="0"/>
              <w:jc w:val="both"/>
              <w:rPr>
                <w:sz w:val="18"/>
                <w:szCs w:val="18"/>
              </w:rPr>
            </w:pPr>
            <w:r w:rsidRPr="00153051">
              <w:rPr>
                <w:sz w:val="18"/>
                <w:szCs w:val="18"/>
              </w:rPr>
              <w:t>management, personnel, shared resources, finances or contracts for purposes other than the sale or</w:t>
            </w:r>
          </w:p>
          <w:p w14:paraId="7958D569" w14:textId="353B2537" w:rsidR="00A6676B" w:rsidRDefault="00A6676B" w:rsidP="00094183">
            <w:pPr>
              <w:jc w:val="both"/>
              <w:rPr>
                <w:sz w:val="18"/>
                <w:szCs w:val="18"/>
              </w:rPr>
            </w:pPr>
            <w:r w:rsidRPr="00153051">
              <w:rPr>
                <w:sz w:val="18"/>
                <w:szCs w:val="18"/>
              </w:rPr>
              <w:t xml:space="preserve">production of </w:t>
            </w:r>
            <w:proofErr w:type="spellStart"/>
            <w:r w:rsidRPr="00153051">
              <w:rPr>
                <w:sz w:val="18"/>
                <w:szCs w:val="18"/>
              </w:rPr>
              <w:t>RMs.</w:t>
            </w:r>
            <w:proofErr w:type="spellEnd"/>
          </w:p>
          <w:p w14:paraId="390F835A" w14:textId="232EDB67" w:rsidR="00A6676B" w:rsidRDefault="00A6676B" w:rsidP="00094183">
            <w:pPr>
              <w:jc w:val="both"/>
              <w:rPr>
                <w:sz w:val="18"/>
                <w:szCs w:val="18"/>
              </w:rPr>
            </w:pPr>
          </w:p>
          <w:p w14:paraId="57A3D1BD" w14:textId="77777777" w:rsidR="00A6676B" w:rsidRDefault="00A6676B" w:rsidP="00094183">
            <w:pPr>
              <w:jc w:val="both"/>
              <w:rPr>
                <w:sz w:val="18"/>
                <w:szCs w:val="18"/>
              </w:rPr>
            </w:pPr>
          </w:p>
          <w:p w14:paraId="30760969" w14:textId="0F4230DA" w:rsidR="00A6676B" w:rsidRPr="00153051" w:rsidRDefault="00A6676B" w:rsidP="00094183">
            <w:pPr>
              <w:jc w:val="both"/>
              <w:rPr>
                <w:sz w:val="18"/>
                <w:szCs w:val="18"/>
              </w:rPr>
            </w:pPr>
          </w:p>
        </w:tc>
        <w:tc>
          <w:tcPr>
            <w:tcW w:w="888" w:type="dxa"/>
          </w:tcPr>
          <w:p w14:paraId="1641FE0E" w14:textId="77777777" w:rsidR="00A6676B" w:rsidRPr="00153051" w:rsidRDefault="00A6676B" w:rsidP="00094183">
            <w:pPr>
              <w:jc w:val="both"/>
              <w:rPr>
                <w:sz w:val="18"/>
                <w:szCs w:val="18"/>
              </w:rPr>
            </w:pPr>
          </w:p>
        </w:tc>
        <w:tc>
          <w:tcPr>
            <w:tcW w:w="2880" w:type="dxa"/>
          </w:tcPr>
          <w:p w14:paraId="7CBC2717" w14:textId="77777777" w:rsidR="00A6676B" w:rsidRPr="00153051" w:rsidRDefault="00A6676B" w:rsidP="00094183">
            <w:pPr>
              <w:jc w:val="both"/>
              <w:rPr>
                <w:sz w:val="18"/>
                <w:szCs w:val="18"/>
              </w:rPr>
            </w:pPr>
          </w:p>
        </w:tc>
      </w:tr>
      <w:tr w:rsidR="00A6676B" w:rsidRPr="00153051" w14:paraId="0779E598"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000C5FA" w14:textId="77777777" w:rsidR="00A6676B" w:rsidRPr="00153051" w:rsidRDefault="00A6676B" w:rsidP="00094183">
            <w:pPr>
              <w:jc w:val="both"/>
              <w:rPr>
                <w:b/>
                <w:bCs/>
                <w:sz w:val="18"/>
                <w:szCs w:val="18"/>
              </w:rPr>
            </w:pPr>
          </w:p>
        </w:tc>
        <w:tc>
          <w:tcPr>
            <w:tcW w:w="531" w:type="dxa"/>
            <w:vMerge w:val="restart"/>
          </w:tcPr>
          <w:p w14:paraId="48B7EFF8" w14:textId="77777777" w:rsidR="00A6676B" w:rsidRPr="00153051" w:rsidRDefault="00A6676B" w:rsidP="00094183">
            <w:pPr>
              <w:jc w:val="both"/>
              <w:rPr>
                <w:b/>
                <w:bCs/>
                <w:sz w:val="18"/>
                <w:szCs w:val="18"/>
              </w:rPr>
            </w:pPr>
            <w:r w:rsidRPr="00153051">
              <w:rPr>
                <w:b/>
                <w:bCs/>
                <w:sz w:val="18"/>
                <w:szCs w:val="18"/>
              </w:rPr>
              <w:t>4.3</w:t>
            </w:r>
          </w:p>
        </w:tc>
        <w:tc>
          <w:tcPr>
            <w:tcW w:w="5223" w:type="dxa"/>
            <w:gridSpan w:val="3"/>
          </w:tcPr>
          <w:p w14:paraId="537DE95D" w14:textId="77777777" w:rsidR="00A6676B" w:rsidRPr="00153051" w:rsidRDefault="00A6676B" w:rsidP="00094183">
            <w:pPr>
              <w:jc w:val="both"/>
              <w:rPr>
                <w:b/>
                <w:sz w:val="18"/>
                <w:szCs w:val="18"/>
              </w:rPr>
            </w:pPr>
            <w:r w:rsidRPr="00153051">
              <w:rPr>
                <w:b/>
                <w:bCs/>
                <w:sz w:val="18"/>
                <w:szCs w:val="18"/>
              </w:rPr>
              <w:t>Confidentiality</w:t>
            </w:r>
          </w:p>
        </w:tc>
        <w:tc>
          <w:tcPr>
            <w:tcW w:w="888" w:type="dxa"/>
          </w:tcPr>
          <w:p w14:paraId="4A4B82A1" w14:textId="77777777" w:rsidR="00A6676B" w:rsidRPr="00153051" w:rsidRDefault="00A6676B" w:rsidP="00094183">
            <w:pPr>
              <w:jc w:val="both"/>
              <w:rPr>
                <w:b/>
                <w:sz w:val="18"/>
                <w:szCs w:val="18"/>
              </w:rPr>
            </w:pPr>
          </w:p>
        </w:tc>
        <w:tc>
          <w:tcPr>
            <w:tcW w:w="2880" w:type="dxa"/>
          </w:tcPr>
          <w:p w14:paraId="4DDF3826" w14:textId="77777777" w:rsidR="00A6676B" w:rsidRPr="00153051" w:rsidRDefault="00A6676B" w:rsidP="00094183">
            <w:pPr>
              <w:jc w:val="both"/>
              <w:rPr>
                <w:b/>
                <w:sz w:val="18"/>
                <w:szCs w:val="18"/>
              </w:rPr>
            </w:pPr>
          </w:p>
        </w:tc>
      </w:tr>
      <w:tr w:rsidR="00A6676B" w:rsidRPr="00153051" w14:paraId="29C2BE7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63"/>
        </w:trPr>
        <w:tc>
          <w:tcPr>
            <w:tcW w:w="378" w:type="dxa"/>
            <w:vMerge/>
          </w:tcPr>
          <w:p w14:paraId="6A69BF40" w14:textId="77777777" w:rsidR="00A6676B" w:rsidRPr="00153051" w:rsidRDefault="00A6676B" w:rsidP="00094183">
            <w:pPr>
              <w:jc w:val="both"/>
              <w:rPr>
                <w:bCs/>
                <w:sz w:val="18"/>
                <w:szCs w:val="18"/>
              </w:rPr>
            </w:pPr>
          </w:p>
        </w:tc>
        <w:tc>
          <w:tcPr>
            <w:tcW w:w="531" w:type="dxa"/>
            <w:vMerge/>
          </w:tcPr>
          <w:p w14:paraId="75DADB94" w14:textId="77777777" w:rsidR="00A6676B" w:rsidRPr="00153051" w:rsidRDefault="00A6676B" w:rsidP="00094183">
            <w:pPr>
              <w:jc w:val="both"/>
              <w:rPr>
                <w:bCs/>
                <w:sz w:val="18"/>
                <w:szCs w:val="18"/>
              </w:rPr>
            </w:pPr>
          </w:p>
        </w:tc>
        <w:tc>
          <w:tcPr>
            <w:tcW w:w="711" w:type="dxa"/>
          </w:tcPr>
          <w:p w14:paraId="6826BB18" w14:textId="77777777" w:rsidR="00A6676B" w:rsidRPr="00153051" w:rsidRDefault="00A6676B" w:rsidP="00094183">
            <w:pPr>
              <w:jc w:val="both"/>
              <w:rPr>
                <w:bCs/>
                <w:sz w:val="18"/>
                <w:szCs w:val="18"/>
              </w:rPr>
            </w:pPr>
            <w:r w:rsidRPr="00153051">
              <w:rPr>
                <w:bCs/>
                <w:sz w:val="18"/>
                <w:szCs w:val="18"/>
              </w:rPr>
              <w:t>4.3.1</w:t>
            </w:r>
          </w:p>
        </w:tc>
        <w:tc>
          <w:tcPr>
            <w:tcW w:w="4512" w:type="dxa"/>
            <w:gridSpan w:val="2"/>
          </w:tcPr>
          <w:p w14:paraId="30E46B26" w14:textId="77777777" w:rsidR="00A6676B" w:rsidRPr="00153051" w:rsidRDefault="00A6676B" w:rsidP="00094183">
            <w:pPr>
              <w:autoSpaceDE w:val="0"/>
              <w:autoSpaceDN w:val="0"/>
              <w:adjustRightInd w:val="0"/>
              <w:jc w:val="both"/>
              <w:rPr>
                <w:sz w:val="18"/>
                <w:szCs w:val="18"/>
              </w:rPr>
            </w:pPr>
            <w:r w:rsidRPr="00153051">
              <w:rPr>
                <w:sz w:val="18"/>
                <w:szCs w:val="18"/>
              </w:rPr>
              <w:t>The RMP shall be responsible for and shall treat in an appropriate manner all information obtained, including confidential information. Where information is received from another individual or</w:t>
            </w:r>
          </w:p>
          <w:p w14:paraId="45EF6C11" w14:textId="77777777" w:rsidR="00A6676B" w:rsidRPr="00153051" w:rsidRDefault="00A6676B" w:rsidP="00094183">
            <w:pPr>
              <w:autoSpaceDE w:val="0"/>
              <w:autoSpaceDN w:val="0"/>
              <w:adjustRightInd w:val="0"/>
              <w:jc w:val="both"/>
              <w:rPr>
                <w:sz w:val="18"/>
                <w:szCs w:val="18"/>
              </w:rPr>
            </w:pPr>
            <w:r w:rsidRPr="00153051">
              <w:rPr>
                <w:sz w:val="18"/>
                <w:szCs w:val="18"/>
              </w:rPr>
              <w:t>body, such information shall be regarded as confidential unless the individual or body concerned places the information in the public domain or agrees to its disclosure to others.</w:t>
            </w:r>
          </w:p>
        </w:tc>
        <w:tc>
          <w:tcPr>
            <w:tcW w:w="888" w:type="dxa"/>
          </w:tcPr>
          <w:p w14:paraId="79DFF558" w14:textId="77777777" w:rsidR="00A6676B" w:rsidRPr="00153051" w:rsidRDefault="00A6676B" w:rsidP="00094183">
            <w:pPr>
              <w:jc w:val="both"/>
              <w:rPr>
                <w:sz w:val="18"/>
                <w:szCs w:val="18"/>
              </w:rPr>
            </w:pPr>
          </w:p>
        </w:tc>
        <w:tc>
          <w:tcPr>
            <w:tcW w:w="2880" w:type="dxa"/>
          </w:tcPr>
          <w:p w14:paraId="1FD42CAD" w14:textId="77777777" w:rsidR="00A6676B" w:rsidRPr="00153051" w:rsidRDefault="00A6676B" w:rsidP="00094183">
            <w:pPr>
              <w:jc w:val="both"/>
              <w:rPr>
                <w:sz w:val="18"/>
                <w:szCs w:val="18"/>
              </w:rPr>
            </w:pPr>
          </w:p>
        </w:tc>
      </w:tr>
      <w:tr w:rsidR="00A6676B" w:rsidRPr="00153051" w14:paraId="30A9706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F12B2DA" w14:textId="77777777" w:rsidR="00A6676B" w:rsidRPr="00153051" w:rsidRDefault="00A6676B" w:rsidP="00094183">
            <w:pPr>
              <w:jc w:val="both"/>
              <w:rPr>
                <w:bCs/>
                <w:sz w:val="18"/>
                <w:szCs w:val="18"/>
              </w:rPr>
            </w:pPr>
          </w:p>
        </w:tc>
        <w:tc>
          <w:tcPr>
            <w:tcW w:w="531" w:type="dxa"/>
            <w:vMerge/>
          </w:tcPr>
          <w:p w14:paraId="7B642F2E" w14:textId="77777777" w:rsidR="00A6676B" w:rsidRPr="00153051" w:rsidRDefault="00A6676B" w:rsidP="00094183">
            <w:pPr>
              <w:jc w:val="both"/>
              <w:rPr>
                <w:bCs/>
                <w:sz w:val="18"/>
                <w:szCs w:val="18"/>
              </w:rPr>
            </w:pPr>
          </w:p>
        </w:tc>
        <w:tc>
          <w:tcPr>
            <w:tcW w:w="711" w:type="dxa"/>
          </w:tcPr>
          <w:p w14:paraId="4D72FDAF" w14:textId="77777777" w:rsidR="00A6676B" w:rsidRPr="00153051" w:rsidRDefault="00A6676B" w:rsidP="00094183">
            <w:pPr>
              <w:jc w:val="both"/>
              <w:rPr>
                <w:bCs/>
                <w:sz w:val="18"/>
                <w:szCs w:val="18"/>
              </w:rPr>
            </w:pPr>
            <w:r w:rsidRPr="00153051">
              <w:rPr>
                <w:bCs/>
                <w:sz w:val="18"/>
                <w:szCs w:val="18"/>
              </w:rPr>
              <w:t>4.3.2</w:t>
            </w:r>
          </w:p>
        </w:tc>
        <w:tc>
          <w:tcPr>
            <w:tcW w:w="4512" w:type="dxa"/>
            <w:gridSpan w:val="2"/>
          </w:tcPr>
          <w:p w14:paraId="4F7AF3B9" w14:textId="77777777" w:rsidR="00A6676B" w:rsidRPr="00153051" w:rsidRDefault="00A6676B" w:rsidP="00094183">
            <w:pPr>
              <w:autoSpaceDE w:val="0"/>
              <w:autoSpaceDN w:val="0"/>
              <w:adjustRightInd w:val="0"/>
              <w:jc w:val="both"/>
              <w:rPr>
                <w:sz w:val="18"/>
                <w:szCs w:val="18"/>
              </w:rPr>
            </w:pPr>
            <w:r w:rsidRPr="00153051">
              <w:rPr>
                <w:sz w:val="18"/>
                <w:szCs w:val="18"/>
              </w:rPr>
              <w:t>When the RMP is required by law or authorized by contractual arrangements to release confidential information, the individual or the body concerned shall, unless prohibited by law, be notified of the information provided.</w:t>
            </w:r>
          </w:p>
        </w:tc>
        <w:tc>
          <w:tcPr>
            <w:tcW w:w="888" w:type="dxa"/>
          </w:tcPr>
          <w:p w14:paraId="76ED02C8" w14:textId="77777777" w:rsidR="00A6676B" w:rsidRPr="00153051" w:rsidRDefault="00A6676B" w:rsidP="00094183">
            <w:pPr>
              <w:jc w:val="both"/>
              <w:rPr>
                <w:sz w:val="18"/>
                <w:szCs w:val="18"/>
              </w:rPr>
            </w:pPr>
          </w:p>
        </w:tc>
        <w:tc>
          <w:tcPr>
            <w:tcW w:w="2880" w:type="dxa"/>
          </w:tcPr>
          <w:p w14:paraId="7D90A225" w14:textId="77777777" w:rsidR="00A6676B" w:rsidRPr="00153051" w:rsidRDefault="00A6676B" w:rsidP="00094183">
            <w:pPr>
              <w:jc w:val="both"/>
              <w:rPr>
                <w:sz w:val="18"/>
                <w:szCs w:val="18"/>
              </w:rPr>
            </w:pPr>
          </w:p>
        </w:tc>
      </w:tr>
      <w:tr w:rsidR="00257F78" w:rsidRPr="00153051" w14:paraId="6D17A70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val="restart"/>
          </w:tcPr>
          <w:p w14:paraId="6F4B2A10" w14:textId="77777777" w:rsidR="00257F78" w:rsidRPr="00153051" w:rsidRDefault="00257F78" w:rsidP="00094183">
            <w:pPr>
              <w:jc w:val="both"/>
              <w:rPr>
                <w:b/>
                <w:bCs/>
                <w:sz w:val="18"/>
                <w:szCs w:val="18"/>
              </w:rPr>
            </w:pPr>
            <w:r w:rsidRPr="00153051">
              <w:rPr>
                <w:b/>
                <w:bCs/>
                <w:sz w:val="18"/>
                <w:szCs w:val="18"/>
              </w:rPr>
              <w:t>5</w:t>
            </w:r>
          </w:p>
        </w:tc>
        <w:tc>
          <w:tcPr>
            <w:tcW w:w="9522" w:type="dxa"/>
            <w:gridSpan w:val="6"/>
          </w:tcPr>
          <w:p w14:paraId="31999C8D" w14:textId="77777777" w:rsidR="00257F78" w:rsidRPr="00153051" w:rsidRDefault="00257F78" w:rsidP="00094183">
            <w:pPr>
              <w:jc w:val="both"/>
              <w:rPr>
                <w:sz w:val="18"/>
                <w:szCs w:val="18"/>
              </w:rPr>
            </w:pPr>
            <w:r w:rsidRPr="00153051">
              <w:rPr>
                <w:b/>
                <w:bCs/>
                <w:sz w:val="18"/>
                <w:szCs w:val="18"/>
              </w:rPr>
              <w:t>Structural requirements</w:t>
            </w:r>
          </w:p>
        </w:tc>
      </w:tr>
      <w:tr w:rsidR="00A6676B" w:rsidRPr="00153051" w14:paraId="423B5788"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F70E27C" w14:textId="77777777" w:rsidR="00A6676B" w:rsidRPr="00153051" w:rsidRDefault="00A6676B" w:rsidP="00094183">
            <w:pPr>
              <w:jc w:val="both"/>
              <w:rPr>
                <w:bCs/>
                <w:sz w:val="18"/>
                <w:szCs w:val="18"/>
              </w:rPr>
            </w:pPr>
          </w:p>
        </w:tc>
        <w:tc>
          <w:tcPr>
            <w:tcW w:w="531" w:type="dxa"/>
          </w:tcPr>
          <w:p w14:paraId="68AD8896" w14:textId="77777777" w:rsidR="00A6676B" w:rsidRPr="00153051" w:rsidRDefault="00A6676B" w:rsidP="00094183">
            <w:pPr>
              <w:jc w:val="both"/>
              <w:rPr>
                <w:bCs/>
                <w:sz w:val="18"/>
                <w:szCs w:val="18"/>
              </w:rPr>
            </w:pPr>
            <w:r w:rsidRPr="00153051">
              <w:rPr>
                <w:bCs/>
                <w:sz w:val="18"/>
                <w:szCs w:val="18"/>
              </w:rPr>
              <w:t>5.1</w:t>
            </w:r>
          </w:p>
        </w:tc>
        <w:tc>
          <w:tcPr>
            <w:tcW w:w="5223" w:type="dxa"/>
            <w:gridSpan w:val="3"/>
          </w:tcPr>
          <w:p w14:paraId="645DBEA7" w14:textId="77777777" w:rsidR="00A6676B" w:rsidRPr="00153051" w:rsidRDefault="00A6676B" w:rsidP="00094183">
            <w:pPr>
              <w:autoSpaceDE w:val="0"/>
              <w:autoSpaceDN w:val="0"/>
              <w:adjustRightInd w:val="0"/>
              <w:jc w:val="both"/>
              <w:rPr>
                <w:sz w:val="18"/>
                <w:szCs w:val="18"/>
              </w:rPr>
            </w:pPr>
            <w:r w:rsidRPr="00153051">
              <w:rPr>
                <w:sz w:val="18"/>
                <w:szCs w:val="18"/>
              </w:rPr>
              <w:t xml:space="preserve">The RMP shall be a legal entity, or a defined part of a legal entity, that can be held responsible for all its activities related to the production of </w:t>
            </w:r>
            <w:proofErr w:type="spellStart"/>
            <w:r w:rsidRPr="00153051">
              <w:rPr>
                <w:sz w:val="18"/>
                <w:szCs w:val="18"/>
              </w:rPr>
              <w:t>RMs.</w:t>
            </w:r>
            <w:proofErr w:type="spellEnd"/>
          </w:p>
        </w:tc>
        <w:tc>
          <w:tcPr>
            <w:tcW w:w="888" w:type="dxa"/>
          </w:tcPr>
          <w:p w14:paraId="5E69FF39" w14:textId="77777777" w:rsidR="00A6676B" w:rsidRPr="00153051" w:rsidRDefault="00A6676B" w:rsidP="00094183">
            <w:pPr>
              <w:jc w:val="both"/>
              <w:rPr>
                <w:sz w:val="18"/>
                <w:szCs w:val="18"/>
              </w:rPr>
            </w:pPr>
          </w:p>
        </w:tc>
        <w:tc>
          <w:tcPr>
            <w:tcW w:w="2880" w:type="dxa"/>
          </w:tcPr>
          <w:p w14:paraId="2371078C" w14:textId="77777777" w:rsidR="00A6676B" w:rsidRPr="00153051" w:rsidRDefault="00A6676B" w:rsidP="00094183">
            <w:pPr>
              <w:jc w:val="both"/>
              <w:rPr>
                <w:sz w:val="18"/>
                <w:szCs w:val="18"/>
              </w:rPr>
            </w:pPr>
          </w:p>
        </w:tc>
      </w:tr>
      <w:tr w:rsidR="00A6676B" w:rsidRPr="00153051" w14:paraId="2A2AA37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999D5CB" w14:textId="77777777" w:rsidR="00A6676B" w:rsidRPr="00153051" w:rsidRDefault="00A6676B" w:rsidP="00094183">
            <w:pPr>
              <w:jc w:val="both"/>
              <w:rPr>
                <w:bCs/>
                <w:sz w:val="18"/>
                <w:szCs w:val="18"/>
              </w:rPr>
            </w:pPr>
          </w:p>
        </w:tc>
        <w:tc>
          <w:tcPr>
            <w:tcW w:w="531" w:type="dxa"/>
          </w:tcPr>
          <w:p w14:paraId="1DABC156" w14:textId="77777777" w:rsidR="00A6676B" w:rsidRPr="00153051" w:rsidRDefault="00A6676B" w:rsidP="00094183">
            <w:pPr>
              <w:jc w:val="both"/>
              <w:rPr>
                <w:bCs/>
                <w:sz w:val="18"/>
                <w:szCs w:val="18"/>
              </w:rPr>
            </w:pPr>
            <w:r w:rsidRPr="00153051">
              <w:rPr>
                <w:bCs/>
                <w:sz w:val="18"/>
                <w:szCs w:val="18"/>
              </w:rPr>
              <w:t>5.2</w:t>
            </w:r>
          </w:p>
        </w:tc>
        <w:tc>
          <w:tcPr>
            <w:tcW w:w="5223" w:type="dxa"/>
            <w:gridSpan w:val="3"/>
          </w:tcPr>
          <w:p w14:paraId="6124CBFE" w14:textId="77777777" w:rsidR="00A6676B" w:rsidRPr="00153051" w:rsidRDefault="00A6676B" w:rsidP="00094183">
            <w:pPr>
              <w:autoSpaceDE w:val="0"/>
              <w:autoSpaceDN w:val="0"/>
              <w:adjustRightInd w:val="0"/>
              <w:jc w:val="both"/>
              <w:rPr>
                <w:sz w:val="18"/>
                <w:szCs w:val="18"/>
              </w:rPr>
            </w:pPr>
            <w:r w:rsidRPr="00153051">
              <w:rPr>
                <w:sz w:val="18"/>
                <w:szCs w:val="18"/>
              </w:rPr>
              <w:t>The RMP shall be organized and shall operate in such a way that it meets all the applicable requirements of this International Standard, whether carrying out work at its permanent facilities or at other sites (including associated temporary or mobile facilities).</w:t>
            </w:r>
          </w:p>
        </w:tc>
        <w:tc>
          <w:tcPr>
            <w:tcW w:w="888" w:type="dxa"/>
          </w:tcPr>
          <w:p w14:paraId="73BA84EA" w14:textId="77777777" w:rsidR="00A6676B" w:rsidRPr="00153051" w:rsidRDefault="00A6676B" w:rsidP="00094183">
            <w:pPr>
              <w:jc w:val="both"/>
              <w:rPr>
                <w:sz w:val="18"/>
                <w:szCs w:val="18"/>
              </w:rPr>
            </w:pPr>
          </w:p>
        </w:tc>
        <w:tc>
          <w:tcPr>
            <w:tcW w:w="2880" w:type="dxa"/>
          </w:tcPr>
          <w:p w14:paraId="5589FFE4" w14:textId="77777777" w:rsidR="00A6676B" w:rsidRPr="00153051" w:rsidRDefault="00A6676B" w:rsidP="00094183">
            <w:pPr>
              <w:jc w:val="both"/>
              <w:rPr>
                <w:sz w:val="18"/>
                <w:szCs w:val="18"/>
              </w:rPr>
            </w:pPr>
          </w:p>
        </w:tc>
      </w:tr>
      <w:tr w:rsidR="00A6676B" w:rsidRPr="00153051" w14:paraId="3E168E77"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0CE2409" w14:textId="77777777" w:rsidR="00A6676B" w:rsidRPr="00153051" w:rsidRDefault="00A6676B" w:rsidP="00094183">
            <w:pPr>
              <w:jc w:val="both"/>
              <w:rPr>
                <w:bCs/>
                <w:sz w:val="18"/>
                <w:szCs w:val="18"/>
              </w:rPr>
            </w:pPr>
          </w:p>
        </w:tc>
        <w:tc>
          <w:tcPr>
            <w:tcW w:w="531" w:type="dxa"/>
          </w:tcPr>
          <w:p w14:paraId="3F494742" w14:textId="77777777" w:rsidR="00A6676B" w:rsidRPr="00153051" w:rsidRDefault="00A6676B" w:rsidP="00094183">
            <w:pPr>
              <w:jc w:val="both"/>
              <w:rPr>
                <w:bCs/>
                <w:sz w:val="18"/>
                <w:szCs w:val="18"/>
              </w:rPr>
            </w:pPr>
            <w:r w:rsidRPr="00153051">
              <w:rPr>
                <w:bCs/>
                <w:sz w:val="18"/>
                <w:szCs w:val="18"/>
              </w:rPr>
              <w:t>5.3</w:t>
            </w:r>
          </w:p>
        </w:tc>
        <w:tc>
          <w:tcPr>
            <w:tcW w:w="5223" w:type="dxa"/>
            <w:gridSpan w:val="3"/>
          </w:tcPr>
          <w:p w14:paraId="793F8E95" w14:textId="77777777" w:rsidR="00A6676B" w:rsidRPr="00153051" w:rsidRDefault="00A6676B" w:rsidP="00094183">
            <w:pPr>
              <w:autoSpaceDE w:val="0"/>
              <w:autoSpaceDN w:val="0"/>
              <w:adjustRightInd w:val="0"/>
              <w:jc w:val="both"/>
              <w:rPr>
                <w:sz w:val="18"/>
                <w:szCs w:val="18"/>
              </w:rPr>
            </w:pPr>
            <w:r w:rsidRPr="00153051">
              <w:rPr>
                <w:sz w:val="18"/>
                <w:szCs w:val="18"/>
              </w:rPr>
              <w:t>The RMP shall:</w:t>
            </w:r>
          </w:p>
          <w:p w14:paraId="164DE1A4" w14:textId="77777777" w:rsidR="00A6676B" w:rsidRPr="00153051" w:rsidRDefault="00A6676B" w:rsidP="00094183">
            <w:pPr>
              <w:autoSpaceDE w:val="0"/>
              <w:autoSpaceDN w:val="0"/>
              <w:adjustRightInd w:val="0"/>
              <w:jc w:val="both"/>
              <w:rPr>
                <w:sz w:val="18"/>
                <w:szCs w:val="18"/>
              </w:rPr>
            </w:pPr>
            <w:r w:rsidRPr="00153051">
              <w:rPr>
                <w:sz w:val="18"/>
                <w:szCs w:val="18"/>
              </w:rPr>
              <w:t>a) have a description of its legal status, define the organizational and management structure of the RMP, its place in any parent organization and the relations between management, technical operations, support services and subcontractors;</w:t>
            </w:r>
          </w:p>
          <w:p w14:paraId="44D61FA1" w14:textId="77777777" w:rsidR="00A6676B" w:rsidRPr="00153051" w:rsidRDefault="00A6676B" w:rsidP="00094183">
            <w:pPr>
              <w:autoSpaceDE w:val="0"/>
              <w:autoSpaceDN w:val="0"/>
              <w:adjustRightInd w:val="0"/>
              <w:jc w:val="both"/>
              <w:rPr>
                <w:sz w:val="18"/>
                <w:szCs w:val="18"/>
              </w:rPr>
            </w:pPr>
            <w:r w:rsidRPr="00153051">
              <w:rPr>
                <w:sz w:val="18"/>
                <w:szCs w:val="18"/>
              </w:rPr>
              <w:t>b) define the parts of the organization covered by the management system for the production of RMs;</w:t>
            </w:r>
          </w:p>
          <w:p w14:paraId="65882F2A" w14:textId="77777777" w:rsidR="00A6676B" w:rsidRPr="00153051" w:rsidRDefault="00A6676B" w:rsidP="00094183">
            <w:pPr>
              <w:autoSpaceDE w:val="0"/>
              <w:autoSpaceDN w:val="0"/>
              <w:adjustRightInd w:val="0"/>
              <w:jc w:val="both"/>
              <w:rPr>
                <w:sz w:val="18"/>
                <w:szCs w:val="18"/>
              </w:rPr>
            </w:pPr>
            <w:r w:rsidRPr="00153051">
              <w:rPr>
                <w:sz w:val="18"/>
                <w:szCs w:val="18"/>
              </w:rPr>
              <w:t>c) specify the responsibility, authority and interrelationships of all personnel who manage, perform or verify work affecting the quality of RMs produced;</w:t>
            </w:r>
          </w:p>
          <w:p w14:paraId="348649A2" w14:textId="77777777" w:rsidR="00A6676B" w:rsidRPr="00153051" w:rsidRDefault="00A6676B" w:rsidP="00094183">
            <w:pPr>
              <w:autoSpaceDE w:val="0"/>
              <w:autoSpaceDN w:val="0"/>
              <w:adjustRightInd w:val="0"/>
              <w:jc w:val="both"/>
              <w:rPr>
                <w:sz w:val="18"/>
                <w:szCs w:val="18"/>
              </w:rPr>
            </w:pPr>
            <w:r w:rsidRPr="00153051">
              <w:rPr>
                <w:sz w:val="18"/>
                <w:szCs w:val="18"/>
              </w:rPr>
              <w:t>d) have managerial personnel, supported by technical personnel, with the authority and resources needed to discharge their duties and to identify the occurrence of departures from the management system or the procedures for the production of RMs and to initiate actions to prevent or minimize such departures;</w:t>
            </w:r>
          </w:p>
          <w:p w14:paraId="1EC38A7E" w14:textId="77777777" w:rsidR="00A6676B" w:rsidRPr="00153051" w:rsidRDefault="00A6676B" w:rsidP="00094183">
            <w:pPr>
              <w:autoSpaceDE w:val="0"/>
              <w:autoSpaceDN w:val="0"/>
              <w:adjustRightInd w:val="0"/>
              <w:jc w:val="both"/>
              <w:rPr>
                <w:sz w:val="18"/>
                <w:szCs w:val="18"/>
              </w:rPr>
            </w:pPr>
            <w:r w:rsidRPr="00153051">
              <w:rPr>
                <w:sz w:val="18"/>
                <w:szCs w:val="18"/>
              </w:rPr>
              <w:t>e) have technical management with overall responsibility for the technical operations and the provision of the resources needed to ensure the required quality of each operation which forms part of the RM production;</w:t>
            </w:r>
          </w:p>
          <w:p w14:paraId="4EA4D7EB" w14:textId="77777777" w:rsidR="00A6676B" w:rsidRPr="00153051" w:rsidRDefault="00A6676B" w:rsidP="00094183">
            <w:pPr>
              <w:autoSpaceDE w:val="0"/>
              <w:autoSpaceDN w:val="0"/>
              <w:adjustRightInd w:val="0"/>
              <w:jc w:val="both"/>
              <w:rPr>
                <w:sz w:val="18"/>
                <w:szCs w:val="18"/>
              </w:rPr>
            </w:pPr>
            <w:r w:rsidRPr="00153051">
              <w:rPr>
                <w:sz w:val="18"/>
                <w:szCs w:val="18"/>
              </w:rPr>
              <w:t xml:space="preserve">f) appoint personnel (however named) who, irrespective of other duties and responsibilities, shall have defined responsibility and authority for ensuring that the requirements of this International Standard are implemented and followed at all times – these appointed personnel shall have direct access to the highest level of management at which decisions are taken on RM production policy or </w:t>
            </w:r>
            <w:proofErr w:type="gramStart"/>
            <w:r w:rsidRPr="00153051">
              <w:rPr>
                <w:sz w:val="18"/>
                <w:szCs w:val="18"/>
              </w:rPr>
              <w:t>resources;.</w:t>
            </w:r>
            <w:proofErr w:type="gramEnd"/>
          </w:p>
          <w:p w14:paraId="24FC2B8A" w14:textId="77777777" w:rsidR="00A6676B" w:rsidRPr="00153051" w:rsidRDefault="00A6676B" w:rsidP="00094183">
            <w:pPr>
              <w:autoSpaceDE w:val="0"/>
              <w:autoSpaceDN w:val="0"/>
              <w:adjustRightInd w:val="0"/>
              <w:jc w:val="both"/>
              <w:rPr>
                <w:sz w:val="18"/>
                <w:szCs w:val="18"/>
              </w:rPr>
            </w:pPr>
            <w:r w:rsidRPr="00153051">
              <w:rPr>
                <w:sz w:val="18"/>
                <w:szCs w:val="18"/>
              </w:rPr>
              <w:t>g) have adequate provision (</w:t>
            </w:r>
            <w:proofErr w:type="gramStart"/>
            <w:r w:rsidRPr="00153051">
              <w:rPr>
                <w:sz w:val="18"/>
                <w:szCs w:val="18"/>
              </w:rPr>
              <w:t>e.g.</w:t>
            </w:r>
            <w:proofErr w:type="gramEnd"/>
            <w:r w:rsidRPr="00153051">
              <w:rPr>
                <w:sz w:val="18"/>
                <w:szCs w:val="18"/>
              </w:rPr>
              <w:t xml:space="preserve"> insurance or reserves) to cover liabilities arising from its activities.</w:t>
            </w:r>
          </w:p>
        </w:tc>
        <w:tc>
          <w:tcPr>
            <w:tcW w:w="888" w:type="dxa"/>
          </w:tcPr>
          <w:p w14:paraId="36476842" w14:textId="77777777" w:rsidR="00A6676B" w:rsidRPr="00153051" w:rsidRDefault="00A6676B" w:rsidP="00094183">
            <w:pPr>
              <w:jc w:val="both"/>
              <w:rPr>
                <w:sz w:val="18"/>
                <w:szCs w:val="18"/>
              </w:rPr>
            </w:pPr>
          </w:p>
        </w:tc>
        <w:tc>
          <w:tcPr>
            <w:tcW w:w="2880" w:type="dxa"/>
          </w:tcPr>
          <w:p w14:paraId="6C7776D4" w14:textId="77777777" w:rsidR="00A6676B" w:rsidRPr="00153051" w:rsidRDefault="00A6676B" w:rsidP="00094183">
            <w:pPr>
              <w:jc w:val="both"/>
              <w:rPr>
                <w:sz w:val="18"/>
                <w:szCs w:val="18"/>
              </w:rPr>
            </w:pPr>
          </w:p>
        </w:tc>
      </w:tr>
      <w:tr w:rsidR="00A6676B" w:rsidRPr="00153051" w14:paraId="39251E7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26430FE" w14:textId="77777777" w:rsidR="00A6676B" w:rsidRPr="00153051" w:rsidRDefault="00A6676B" w:rsidP="00094183">
            <w:pPr>
              <w:jc w:val="both"/>
              <w:rPr>
                <w:bCs/>
                <w:sz w:val="18"/>
                <w:szCs w:val="18"/>
              </w:rPr>
            </w:pPr>
          </w:p>
        </w:tc>
        <w:tc>
          <w:tcPr>
            <w:tcW w:w="531" w:type="dxa"/>
          </w:tcPr>
          <w:p w14:paraId="58B837DE" w14:textId="77777777" w:rsidR="00A6676B" w:rsidRPr="00153051" w:rsidRDefault="00A6676B" w:rsidP="00094183">
            <w:pPr>
              <w:jc w:val="both"/>
              <w:rPr>
                <w:bCs/>
                <w:sz w:val="18"/>
                <w:szCs w:val="18"/>
              </w:rPr>
            </w:pPr>
            <w:r w:rsidRPr="00153051">
              <w:rPr>
                <w:bCs/>
                <w:sz w:val="18"/>
                <w:szCs w:val="18"/>
              </w:rPr>
              <w:t>5.4</w:t>
            </w:r>
          </w:p>
        </w:tc>
        <w:tc>
          <w:tcPr>
            <w:tcW w:w="5223" w:type="dxa"/>
            <w:gridSpan w:val="3"/>
          </w:tcPr>
          <w:p w14:paraId="2E443750" w14:textId="77777777" w:rsidR="00A6676B" w:rsidRPr="00153051" w:rsidRDefault="00A6676B" w:rsidP="00094183">
            <w:pPr>
              <w:autoSpaceDE w:val="0"/>
              <w:autoSpaceDN w:val="0"/>
              <w:adjustRightInd w:val="0"/>
              <w:jc w:val="both"/>
              <w:rPr>
                <w:sz w:val="18"/>
                <w:szCs w:val="18"/>
              </w:rPr>
            </w:pPr>
            <w:r w:rsidRPr="00153051">
              <w:rPr>
                <w:sz w:val="18"/>
                <w:szCs w:val="18"/>
              </w:rPr>
              <w:t>The RMP management shall ensure that:</w:t>
            </w:r>
          </w:p>
          <w:p w14:paraId="0A0AC59E" w14:textId="77777777" w:rsidR="00A6676B" w:rsidRPr="00153051" w:rsidRDefault="00A6676B" w:rsidP="00094183">
            <w:pPr>
              <w:autoSpaceDE w:val="0"/>
              <w:autoSpaceDN w:val="0"/>
              <w:adjustRightInd w:val="0"/>
              <w:jc w:val="both"/>
              <w:rPr>
                <w:sz w:val="18"/>
                <w:szCs w:val="18"/>
              </w:rPr>
            </w:pPr>
            <w:r w:rsidRPr="00153051">
              <w:rPr>
                <w:sz w:val="18"/>
                <w:szCs w:val="18"/>
              </w:rPr>
              <w:t>a) internal and external communication mechanisms are established;</w:t>
            </w:r>
          </w:p>
          <w:p w14:paraId="5A4BF1CC" w14:textId="77777777" w:rsidR="00A6676B" w:rsidRPr="00153051" w:rsidRDefault="00A6676B" w:rsidP="00094183">
            <w:pPr>
              <w:autoSpaceDE w:val="0"/>
              <w:autoSpaceDN w:val="0"/>
              <w:adjustRightInd w:val="0"/>
              <w:jc w:val="both"/>
              <w:rPr>
                <w:sz w:val="18"/>
                <w:szCs w:val="18"/>
              </w:rPr>
            </w:pPr>
            <w:r w:rsidRPr="00153051">
              <w:rPr>
                <w:sz w:val="18"/>
                <w:szCs w:val="18"/>
              </w:rPr>
              <w:t>b) communication takes place regarding the effectiveness of the management system;</w:t>
            </w:r>
          </w:p>
          <w:p w14:paraId="2E88102D" w14:textId="77777777" w:rsidR="00A6676B" w:rsidRPr="00153051" w:rsidRDefault="00A6676B" w:rsidP="00094183">
            <w:pPr>
              <w:autoSpaceDE w:val="0"/>
              <w:autoSpaceDN w:val="0"/>
              <w:adjustRightInd w:val="0"/>
              <w:jc w:val="both"/>
              <w:rPr>
                <w:sz w:val="18"/>
                <w:szCs w:val="18"/>
              </w:rPr>
            </w:pPr>
            <w:r w:rsidRPr="00153051">
              <w:rPr>
                <w:sz w:val="18"/>
                <w:szCs w:val="18"/>
              </w:rPr>
              <w:t>c) the importance of meeting customer and other requirements is communicated to the RMP personnel.</w:t>
            </w:r>
          </w:p>
        </w:tc>
        <w:tc>
          <w:tcPr>
            <w:tcW w:w="888" w:type="dxa"/>
          </w:tcPr>
          <w:p w14:paraId="46F3A4C6" w14:textId="77777777" w:rsidR="00A6676B" w:rsidRPr="00153051" w:rsidRDefault="00A6676B" w:rsidP="00094183">
            <w:pPr>
              <w:jc w:val="both"/>
              <w:rPr>
                <w:sz w:val="18"/>
                <w:szCs w:val="18"/>
              </w:rPr>
            </w:pPr>
          </w:p>
        </w:tc>
        <w:tc>
          <w:tcPr>
            <w:tcW w:w="2880" w:type="dxa"/>
          </w:tcPr>
          <w:p w14:paraId="0C050F35" w14:textId="77777777" w:rsidR="00A6676B" w:rsidRPr="00153051" w:rsidRDefault="00A6676B" w:rsidP="00094183">
            <w:pPr>
              <w:jc w:val="both"/>
              <w:rPr>
                <w:sz w:val="18"/>
                <w:szCs w:val="18"/>
              </w:rPr>
            </w:pPr>
          </w:p>
        </w:tc>
      </w:tr>
      <w:tr w:rsidR="00257F78" w:rsidRPr="00153051" w14:paraId="6A65FC8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
        </w:trPr>
        <w:tc>
          <w:tcPr>
            <w:tcW w:w="378" w:type="dxa"/>
            <w:vMerge w:val="restart"/>
          </w:tcPr>
          <w:p w14:paraId="600EE6F7" w14:textId="77777777" w:rsidR="00257F78" w:rsidRPr="00153051" w:rsidRDefault="00257F78" w:rsidP="00094183">
            <w:pPr>
              <w:jc w:val="both"/>
              <w:rPr>
                <w:b/>
                <w:bCs/>
                <w:sz w:val="18"/>
                <w:szCs w:val="18"/>
              </w:rPr>
            </w:pPr>
            <w:r w:rsidRPr="00153051">
              <w:rPr>
                <w:b/>
                <w:bCs/>
                <w:sz w:val="18"/>
                <w:szCs w:val="18"/>
              </w:rPr>
              <w:t>6</w:t>
            </w:r>
          </w:p>
        </w:tc>
        <w:tc>
          <w:tcPr>
            <w:tcW w:w="9522" w:type="dxa"/>
            <w:gridSpan w:val="6"/>
          </w:tcPr>
          <w:p w14:paraId="36BF77DC" w14:textId="77777777" w:rsidR="00257F78" w:rsidRPr="00153051" w:rsidRDefault="00257F78" w:rsidP="00094183">
            <w:pPr>
              <w:jc w:val="both"/>
              <w:rPr>
                <w:sz w:val="18"/>
                <w:szCs w:val="18"/>
              </w:rPr>
            </w:pPr>
            <w:r w:rsidRPr="00153051">
              <w:rPr>
                <w:b/>
                <w:bCs/>
                <w:sz w:val="18"/>
                <w:szCs w:val="18"/>
              </w:rPr>
              <w:t>Resource requirements</w:t>
            </w:r>
          </w:p>
        </w:tc>
      </w:tr>
      <w:tr w:rsidR="00A6676B" w:rsidRPr="00153051" w14:paraId="102F0E3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594A293" w14:textId="77777777" w:rsidR="00A6676B" w:rsidRPr="00153051" w:rsidRDefault="00A6676B" w:rsidP="00094183">
            <w:pPr>
              <w:jc w:val="both"/>
              <w:rPr>
                <w:b/>
                <w:bCs/>
                <w:sz w:val="18"/>
                <w:szCs w:val="18"/>
              </w:rPr>
            </w:pPr>
          </w:p>
        </w:tc>
        <w:tc>
          <w:tcPr>
            <w:tcW w:w="531" w:type="dxa"/>
            <w:vMerge w:val="restart"/>
          </w:tcPr>
          <w:p w14:paraId="122DC6B5" w14:textId="77777777" w:rsidR="00A6676B" w:rsidRPr="00153051" w:rsidRDefault="00A6676B" w:rsidP="00094183">
            <w:pPr>
              <w:jc w:val="both"/>
              <w:rPr>
                <w:b/>
                <w:bCs/>
                <w:sz w:val="18"/>
                <w:szCs w:val="18"/>
              </w:rPr>
            </w:pPr>
            <w:r w:rsidRPr="00153051">
              <w:rPr>
                <w:b/>
                <w:bCs/>
                <w:sz w:val="18"/>
                <w:szCs w:val="18"/>
              </w:rPr>
              <w:t>6.1</w:t>
            </w:r>
          </w:p>
        </w:tc>
        <w:tc>
          <w:tcPr>
            <w:tcW w:w="5223" w:type="dxa"/>
            <w:gridSpan w:val="3"/>
          </w:tcPr>
          <w:p w14:paraId="012CD76A" w14:textId="77777777" w:rsidR="00A6676B" w:rsidRPr="00153051" w:rsidRDefault="00A6676B" w:rsidP="00094183">
            <w:pPr>
              <w:jc w:val="both"/>
              <w:rPr>
                <w:b/>
                <w:sz w:val="18"/>
                <w:szCs w:val="18"/>
              </w:rPr>
            </w:pPr>
            <w:r w:rsidRPr="00153051">
              <w:rPr>
                <w:b/>
                <w:bCs/>
                <w:sz w:val="18"/>
                <w:szCs w:val="18"/>
              </w:rPr>
              <w:t>Personnel</w:t>
            </w:r>
          </w:p>
        </w:tc>
        <w:tc>
          <w:tcPr>
            <w:tcW w:w="888" w:type="dxa"/>
          </w:tcPr>
          <w:p w14:paraId="201042D6" w14:textId="77777777" w:rsidR="00A6676B" w:rsidRPr="00153051" w:rsidRDefault="00A6676B" w:rsidP="00094183">
            <w:pPr>
              <w:jc w:val="both"/>
              <w:rPr>
                <w:b/>
                <w:sz w:val="18"/>
                <w:szCs w:val="18"/>
              </w:rPr>
            </w:pPr>
          </w:p>
        </w:tc>
        <w:tc>
          <w:tcPr>
            <w:tcW w:w="2880" w:type="dxa"/>
          </w:tcPr>
          <w:p w14:paraId="2AE0E146" w14:textId="77777777" w:rsidR="00A6676B" w:rsidRPr="00153051" w:rsidRDefault="00A6676B" w:rsidP="00094183">
            <w:pPr>
              <w:jc w:val="both"/>
              <w:rPr>
                <w:b/>
                <w:sz w:val="18"/>
                <w:szCs w:val="18"/>
              </w:rPr>
            </w:pPr>
          </w:p>
        </w:tc>
      </w:tr>
      <w:tr w:rsidR="00A6676B" w:rsidRPr="00153051" w14:paraId="7F20DD7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8420725" w14:textId="77777777" w:rsidR="00A6676B" w:rsidRPr="00153051" w:rsidRDefault="00A6676B" w:rsidP="00094183">
            <w:pPr>
              <w:jc w:val="both"/>
              <w:rPr>
                <w:bCs/>
                <w:sz w:val="18"/>
                <w:szCs w:val="18"/>
              </w:rPr>
            </w:pPr>
          </w:p>
        </w:tc>
        <w:tc>
          <w:tcPr>
            <w:tcW w:w="531" w:type="dxa"/>
            <w:vMerge/>
          </w:tcPr>
          <w:p w14:paraId="18191BDB" w14:textId="77777777" w:rsidR="00A6676B" w:rsidRPr="00153051" w:rsidRDefault="00A6676B" w:rsidP="00094183">
            <w:pPr>
              <w:jc w:val="both"/>
              <w:rPr>
                <w:bCs/>
                <w:sz w:val="18"/>
                <w:szCs w:val="18"/>
              </w:rPr>
            </w:pPr>
          </w:p>
        </w:tc>
        <w:tc>
          <w:tcPr>
            <w:tcW w:w="711" w:type="dxa"/>
          </w:tcPr>
          <w:p w14:paraId="164E50BE" w14:textId="77777777" w:rsidR="00A6676B" w:rsidRPr="00153051" w:rsidRDefault="00A6676B" w:rsidP="00094183">
            <w:pPr>
              <w:jc w:val="both"/>
              <w:rPr>
                <w:bCs/>
                <w:sz w:val="18"/>
                <w:szCs w:val="18"/>
              </w:rPr>
            </w:pPr>
            <w:r w:rsidRPr="00153051">
              <w:rPr>
                <w:bCs/>
                <w:sz w:val="18"/>
                <w:szCs w:val="18"/>
              </w:rPr>
              <w:t>6.1.1</w:t>
            </w:r>
          </w:p>
        </w:tc>
        <w:tc>
          <w:tcPr>
            <w:tcW w:w="4512" w:type="dxa"/>
            <w:gridSpan w:val="2"/>
          </w:tcPr>
          <w:p w14:paraId="557C34A1" w14:textId="77777777" w:rsidR="00A6676B" w:rsidRPr="00153051" w:rsidRDefault="00A6676B" w:rsidP="00094183">
            <w:pPr>
              <w:autoSpaceDE w:val="0"/>
              <w:autoSpaceDN w:val="0"/>
              <w:adjustRightInd w:val="0"/>
              <w:jc w:val="both"/>
              <w:rPr>
                <w:sz w:val="18"/>
                <w:szCs w:val="18"/>
              </w:rPr>
            </w:pPr>
            <w:r w:rsidRPr="00153051">
              <w:rPr>
                <w:sz w:val="18"/>
                <w:szCs w:val="18"/>
              </w:rPr>
              <w:t>The RMP shall ensure that all personnel involved in RM production are supervised and competent and that they work in accordance with the RMP’s management system.</w:t>
            </w:r>
          </w:p>
        </w:tc>
        <w:tc>
          <w:tcPr>
            <w:tcW w:w="888" w:type="dxa"/>
          </w:tcPr>
          <w:p w14:paraId="15A91EDB" w14:textId="77777777" w:rsidR="00A6676B" w:rsidRPr="00153051" w:rsidRDefault="00A6676B" w:rsidP="00094183">
            <w:pPr>
              <w:jc w:val="both"/>
              <w:rPr>
                <w:sz w:val="18"/>
                <w:szCs w:val="18"/>
              </w:rPr>
            </w:pPr>
          </w:p>
        </w:tc>
        <w:tc>
          <w:tcPr>
            <w:tcW w:w="2880" w:type="dxa"/>
          </w:tcPr>
          <w:p w14:paraId="141184D0" w14:textId="77777777" w:rsidR="00A6676B" w:rsidRPr="00153051" w:rsidRDefault="00A6676B" w:rsidP="00094183">
            <w:pPr>
              <w:jc w:val="both"/>
              <w:rPr>
                <w:sz w:val="18"/>
                <w:szCs w:val="18"/>
              </w:rPr>
            </w:pPr>
          </w:p>
        </w:tc>
      </w:tr>
      <w:tr w:rsidR="00A6676B" w:rsidRPr="00153051" w14:paraId="3A4F276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ADC8654" w14:textId="77777777" w:rsidR="00A6676B" w:rsidRPr="00153051" w:rsidRDefault="00A6676B" w:rsidP="00094183">
            <w:pPr>
              <w:jc w:val="both"/>
              <w:rPr>
                <w:bCs/>
                <w:sz w:val="18"/>
                <w:szCs w:val="18"/>
              </w:rPr>
            </w:pPr>
          </w:p>
        </w:tc>
        <w:tc>
          <w:tcPr>
            <w:tcW w:w="531" w:type="dxa"/>
            <w:vMerge/>
          </w:tcPr>
          <w:p w14:paraId="691A209A" w14:textId="77777777" w:rsidR="00A6676B" w:rsidRPr="00153051" w:rsidRDefault="00A6676B" w:rsidP="00094183">
            <w:pPr>
              <w:jc w:val="both"/>
              <w:rPr>
                <w:bCs/>
                <w:sz w:val="18"/>
                <w:szCs w:val="18"/>
              </w:rPr>
            </w:pPr>
          </w:p>
        </w:tc>
        <w:tc>
          <w:tcPr>
            <w:tcW w:w="711" w:type="dxa"/>
          </w:tcPr>
          <w:p w14:paraId="2A6196DA" w14:textId="77777777" w:rsidR="00A6676B" w:rsidRPr="00153051" w:rsidRDefault="00A6676B" w:rsidP="00094183">
            <w:pPr>
              <w:jc w:val="both"/>
              <w:rPr>
                <w:bCs/>
                <w:sz w:val="18"/>
                <w:szCs w:val="18"/>
              </w:rPr>
            </w:pPr>
            <w:r w:rsidRPr="00153051">
              <w:rPr>
                <w:bCs/>
                <w:sz w:val="18"/>
                <w:szCs w:val="18"/>
              </w:rPr>
              <w:t>6.1.2</w:t>
            </w:r>
          </w:p>
        </w:tc>
        <w:tc>
          <w:tcPr>
            <w:tcW w:w="4512" w:type="dxa"/>
            <w:gridSpan w:val="2"/>
          </w:tcPr>
          <w:p w14:paraId="7CE4FA0A" w14:textId="77777777" w:rsidR="00A6676B" w:rsidRPr="00153051" w:rsidRDefault="00A6676B" w:rsidP="00094183">
            <w:pPr>
              <w:autoSpaceDE w:val="0"/>
              <w:autoSpaceDN w:val="0"/>
              <w:adjustRightInd w:val="0"/>
              <w:jc w:val="both"/>
              <w:rPr>
                <w:sz w:val="18"/>
                <w:szCs w:val="18"/>
              </w:rPr>
            </w:pPr>
            <w:r w:rsidRPr="00153051">
              <w:rPr>
                <w:sz w:val="18"/>
                <w:szCs w:val="18"/>
              </w:rPr>
              <w:t>Personnel, including subcontractors, personnel of external bodies, or other individuals acting on the RMP’s behalf, shall comply with the policies and procedures for management of confidential information that are set by the RMP.</w:t>
            </w:r>
          </w:p>
        </w:tc>
        <w:tc>
          <w:tcPr>
            <w:tcW w:w="888" w:type="dxa"/>
          </w:tcPr>
          <w:p w14:paraId="3896F136" w14:textId="77777777" w:rsidR="00A6676B" w:rsidRPr="00153051" w:rsidRDefault="00A6676B" w:rsidP="00094183">
            <w:pPr>
              <w:jc w:val="both"/>
              <w:rPr>
                <w:sz w:val="18"/>
                <w:szCs w:val="18"/>
              </w:rPr>
            </w:pPr>
          </w:p>
        </w:tc>
        <w:tc>
          <w:tcPr>
            <w:tcW w:w="2880" w:type="dxa"/>
          </w:tcPr>
          <w:p w14:paraId="11B07A43" w14:textId="77777777" w:rsidR="00A6676B" w:rsidRPr="00153051" w:rsidRDefault="00A6676B" w:rsidP="00094183">
            <w:pPr>
              <w:jc w:val="both"/>
              <w:rPr>
                <w:sz w:val="18"/>
                <w:szCs w:val="18"/>
              </w:rPr>
            </w:pPr>
          </w:p>
        </w:tc>
      </w:tr>
      <w:tr w:rsidR="00A6676B" w:rsidRPr="00153051" w14:paraId="1813D12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9A80DDD" w14:textId="77777777" w:rsidR="00A6676B" w:rsidRPr="00153051" w:rsidRDefault="00A6676B" w:rsidP="00094183">
            <w:pPr>
              <w:jc w:val="both"/>
              <w:rPr>
                <w:bCs/>
                <w:sz w:val="18"/>
                <w:szCs w:val="18"/>
              </w:rPr>
            </w:pPr>
          </w:p>
        </w:tc>
        <w:tc>
          <w:tcPr>
            <w:tcW w:w="531" w:type="dxa"/>
            <w:vMerge/>
          </w:tcPr>
          <w:p w14:paraId="0F289089" w14:textId="77777777" w:rsidR="00A6676B" w:rsidRPr="00153051" w:rsidRDefault="00A6676B" w:rsidP="00094183">
            <w:pPr>
              <w:jc w:val="both"/>
              <w:rPr>
                <w:bCs/>
                <w:sz w:val="18"/>
                <w:szCs w:val="18"/>
              </w:rPr>
            </w:pPr>
          </w:p>
        </w:tc>
        <w:tc>
          <w:tcPr>
            <w:tcW w:w="711" w:type="dxa"/>
          </w:tcPr>
          <w:p w14:paraId="223D828E" w14:textId="77777777" w:rsidR="00A6676B" w:rsidRPr="00153051" w:rsidRDefault="00A6676B" w:rsidP="00094183">
            <w:pPr>
              <w:jc w:val="both"/>
              <w:rPr>
                <w:bCs/>
                <w:sz w:val="18"/>
                <w:szCs w:val="18"/>
              </w:rPr>
            </w:pPr>
            <w:r w:rsidRPr="00153051">
              <w:rPr>
                <w:bCs/>
                <w:sz w:val="18"/>
                <w:szCs w:val="18"/>
              </w:rPr>
              <w:t>6.1.3</w:t>
            </w:r>
          </w:p>
        </w:tc>
        <w:tc>
          <w:tcPr>
            <w:tcW w:w="4512" w:type="dxa"/>
            <w:gridSpan w:val="2"/>
          </w:tcPr>
          <w:p w14:paraId="2CC65090" w14:textId="77777777" w:rsidR="00A6676B" w:rsidRPr="00153051" w:rsidRDefault="00A6676B" w:rsidP="00094183">
            <w:pPr>
              <w:autoSpaceDE w:val="0"/>
              <w:autoSpaceDN w:val="0"/>
              <w:adjustRightInd w:val="0"/>
              <w:jc w:val="both"/>
              <w:rPr>
                <w:sz w:val="18"/>
                <w:szCs w:val="18"/>
              </w:rPr>
            </w:pPr>
            <w:r w:rsidRPr="00153051">
              <w:rPr>
                <w:sz w:val="18"/>
                <w:szCs w:val="18"/>
              </w:rPr>
              <w:t>The RMP shall ensure the competence of all personnel, including technical management personnel, operating under its management system who undertake activities relating to the production of each particular type of RM. There shall be sufficient personnel having the necessary education, training, technical knowledge and experience for their assigned functions.</w:t>
            </w:r>
          </w:p>
        </w:tc>
        <w:tc>
          <w:tcPr>
            <w:tcW w:w="888" w:type="dxa"/>
          </w:tcPr>
          <w:p w14:paraId="5082D44F" w14:textId="77777777" w:rsidR="00A6676B" w:rsidRPr="00153051" w:rsidRDefault="00A6676B" w:rsidP="00094183">
            <w:pPr>
              <w:jc w:val="both"/>
              <w:rPr>
                <w:sz w:val="18"/>
                <w:szCs w:val="18"/>
              </w:rPr>
            </w:pPr>
          </w:p>
        </w:tc>
        <w:tc>
          <w:tcPr>
            <w:tcW w:w="2880" w:type="dxa"/>
          </w:tcPr>
          <w:p w14:paraId="4617BF54" w14:textId="77777777" w:rsidR="00A6676B" w:rsidRPr="00153051" w:rsidRDefault="00A6676B" w:rsidP="00094183">
            <w:pPr>
              <w:jc w:val="both"/>
              <w:rPr>
                <w:sz w:val="18"/>
                <w:szCs w:val="18"/>
              </w:rPr>
            </w:pPr>
          </w:p>
        </w:tc>
      </w:tr>
      <w:tr w:rsidR="00A6676B" w:rsidRPr="00153051" w14:paraId="09F4708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B4CBF7B" w14:textId="77777777" w:rsidR="00A6676B" w:rsidRPr="00153051" w:rsidRDefault="00A6676B" w:rsidP="00094183">
            <w:pPr>
              <w:jc w:val="both"/>
              <w:rPr>
                <w:bCs/>
                <w:sz w:val="18"/>
                <w:szCs w:val="18"/>
              </w:rPr>
            </w:pPr>
          </w:p>
        </w:tc>
        <w:tc>
          <w:tcPr>
            <w:tcW w:w="531" w:type="dxa"/>
            <w:vMerge/>
          </w:tcPr>
          <w:p w14:paraId="5A5AAF7E" w14:textId="77777777" w:rsidR="00A6676B" w:rsidRPr="00153051" w:rsidRDefault="00A6676B" w:rsidP="00094183">
            <w:pPr>
              <w:jc w:val="both"/>
              <w:rPr>
                <w:bCs/>
                <w:sz w:val="18"/>
                <w:szCs w:val="18"/>
              </w:rPr>
            </w:pPr>
          </w:p>
        </w:tc>
        <w:tc>
          <w:tcPr>
            <w:tcW w:w="711" w:type="dxa"/>
          </w:tcPr>
          <w:p w14:paraId="640B5E7F" w14:textId="77777777" w:rsidR="00A6676B" w:rsidRPr="00153051" w:rsidRDefault="00A6676B" w:rsidP="00094183">
            <w:pPr>
              <w:jc w:val="both"/>
              <w:rPr>
                <w:bCs/>
                <w:sz w:val="18"/>
                <w:szCs w:val="18"/>
              </w:rPr>
            </w:pPr>
            <w:r w:rsidRPr="00153051">
              <w:rPr>
                <w:bCs/>
                <w:sz w:val="18"/>
                <w:szCs w:val="18"/>
              </w:rPr>
              <w:t>6.1.4</w:t>
            </w:r>
          </w:p>
        </w:tc>
        <w:tc>
          <w:tcPr>
            <w:tcW w:w="4512" w:type="dxa"/>
            <w:gridSpan w:val="2"/>
          </w:tcPr>
          <w:p w14:paraId="2335134B" w14:textId="77777777" w:rsidR="00A6676B" w:rsidRPr="00153051" w:rsidRDefault="00A6676B" w:rsidP="00094183">
            <w:pPr>
              <w:autoSpaceDE w:val="0"/>
              <w:autoSpaceDN w:val="0"/>
              <w:adjustRightInd w:val="0"/>
              <w:jc w:val="both"/>
              <w:rPr>
                <w:sz w:val="18"/>
                <w:szCs w:val="18"/>
              </w:rPr>
            </w:pPr>
            <w:r w:rsidRPr="00153051">
              <w:rPr>
                <w:sz w:val="18"/>
                <w:szCs w:val="18"/>
              </w:rPr>
              <w:t xml:space="preserve">The RMP shall have procedures for identifying training needs and providing training of personnel. The training </w:t>
            </w:r>
            <w:proofErr w:type="spellStart"/>
            <w:r w:rsidRPr="00153051">
              <w:rPr>
                <w:sz w:val="18"/>
                <w:szCs w:val="18"/>
              </w:rPr>
              <w:t>programme</w:t>
            </w:r>
            <w:proofErr w:type="spellEnd"/>
            <w:r w:rsidRPr="00153051">
              <w:rPr>
                <w:sz w:val="18"/>
                <w:szCs w:val="18"/>
              </w:rPr>
              <w:t xml:space="preserve"> shall be relevant to the present and anticipated tasks of the RMP.</w:t>
            </w:r>
          </w:p>
        </w:tc>
        <w:tc>
          <w:tcPr>
            <w:tcW w:w="888" w:type="dxa"/>
          </w:tcPr>
          <w:p w14:paraId="0269D7A8" w14:textId="77777777" w:rsidR="00A6676B" w:rsidRPr="00153051" w:rsidRDefault="00A6676B" w:rsidP="00094183">
            <w:pPr>
              <w:jc w:val="both"/>
              <w:rPr>
                <w:sz w:val="18"/>
                <w:szCs w:val="18"/>
              </w:rPr>
            </w:pPr>
          </w:p>
        </w:tc>
        <w:tc>
          <w:tcPr>
            <w:tcW w:w="2880" w:type="dxa"/>
          </w:tcPr>
          <w:p w14:paraId="3183021A" w14:textId="77777777" w:rsidR="00A6676B" w:rsidRPr="00153051" w:rsidRDefault="00A6676B" w:rsidP="00094183">
            <w:pPr>
              <w:jc w:val="both"/>
              <w:rPr>
                <w:sz w:val="18"/>
                <w:szCs w:val="18"/>
              </w:rPr>
            </w:pPr>
          </w:p>
        </w:tc>
      </w:tr>
      <w:tr w:rsidR="00A6676B" w:rsidRPr="00153051" w14:paraId="534E6F5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18D7D54" w14:textId="77777777" w:rsidR="00A6676B" w:rsidRPr="00153051" w:rsidRDefault="00A6676B" w:rsidP="00094183">
            <w:pPr>
              <w:jc w:val="both"/>
              <w:rPr>
                <w:bCs/>
                <w:sz w:val="18"/>
                <w:szCs w:val="18"/>
              </w:rPr>
            </w:pPr>
          </w:p>
        </w:tc>
        <w:tc>
          <w:tcPr>
            <w:tcW w:w="531" w:type="dxa"/>
            <w:vMerge/>
          </w:tcPr>
          <w:p w14:paraId="2C0DBF48" w14:textId="77777777" w:rsidR="00A6676B" w:rsidRPr="00153051" w:rsidRDefault="00A6676B" w:rsidP="00094183">
            <w:pPr>
              <w:jc w:val="both"/>
              <w:rPr>
                <w:bCs/>
                <w:sz w:val="18"/>
                <w:szCs w:val="18"/>
              </w:rPr>
            </w:pPr>
          </w:p>
        </w:tc>
        <w:tc>
          <w:tcPr>
            <w:tcW w:w="711" w:type="dxa"/>
          </w:tcPr>
          <w:p w14:paraId="266FF6BD" w14:textId="77777777" w:rsidR="00A6676B" w:rsidRPr="00153051" w:rsidRDefault="00A6676B" w:rsidP="00094183">
            <w:pPr>
              <w:jc w:val="both"/>
              <w:rPr>
                <w:bCs/>
                <w:sz w:val="18"/>
                <w:szCs w:val="18"/>
              </w:rPr>
            </w:pPr>
            <w:r w:rsidRPr="00153051">
              <w:rPr>
                <w:bCs/>
                <w:sz w:val="18"/>
                <w:szCs w:val="18"/>
              </w:rPr>
              <w:t>6.1.5</w:t>
            </w:r>
          </w:p>
        </w:tc>
        <w:tc>
          <w:tcPr>
            <w:tcW w:w="4512" w:type="dxa"/>
            <w:gridSpan w:val="2"/>
          </w:tcPr>
          <w:p w14:paraId="30597DE0" w14:textId="77777777" w:rsidR="00A6676B" w:rsidRPr="00153051" w:rsidRDefault="00A6676B" w:rsidP="00094183">
            <w:pPr>
              <w:autoSpaceDE w:val="0"/>
              <w:autoSpaceDN w:val="0"/>
              <w:adjustRightInd w:val="0"/>
              <w:jc w:val="both"/>
              <w:rPr>
                <w:sz w:val="18"/>
                <w:szCs w:val="18"/>
              </w:rPr>
            </w:pPr>
            <w:r w:rsidRPr="00153051">
              <w:rPr>
                <w:sz w:val="18"/>
                <w:szCs w:val="18"/>
              </w:rPr>
              <w:t>The RMP shall maintain records of job descriptions for its personnel involved in RM production activities.</w:t>
            </w:r>
          </w:p>
        </w:tc>
        <w:tc>
          <w:tcPr>
            <w:tcW w:w="888" w:type="dxa"/>
          </w:tcPr>
          <w:p w14:paraId="278A18CD" w14:textId="77777777" w:rsidR="00A6676B" w:rsidRPr="00153051" w:rsidRDefault="00A6676B" w:rsidP="00094183">
            <w:pPr>
              <w:jc w:val="both"/>
              <w:rPr>
                <w:sz w:val="18"/>
                <w:szCs w:val="18"/>
              </w:rPr>
            </w:pPr>
          </w:p>
        </w:tc>
        <w:tc>
          <w:tcPr>
            <w:tcW w:w="2880" w:type="dxa"/>
          </w:tcPr>
          <w:p w14:paraId="77E6260B" w14:textId="77777777" w:rsidR="00A6676B" w:rsidRPr="00153051" w:rsidRDefault="00A6676B" w:rsidP="00094183">
            <w:pPr>
              <w:jc w:val="both"/>
              <w:rPr>
                <w:sz w:val="18"/>
                <w:szCs w:val="18"/>
              </w:rPr>
            </w:pPr>
          </w:p>
        </w:tc>
      </w:tr>
      <w:tr w:rsidR="00A6676B" w:rsidRPr="00153051" w14:paraId="6225E1D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311C2C2" w14:textId="77777777" w:rsidR="00A6676B" w:rsidRPr="00153051" w:rsidRDefault="00A6676B" w:rsidP="00094183">
            <w:pPr>
              <w:jc w:val="both"/>
              <w:rPr>
                <w:bCs/>
                <w:sz w:val="18"/>
                <w:szCs w:val="18"/>
              </w:rPr>
            </w:pPr>
          </w:p>
        </w:tc>
        <w:tc>
          <w:tcPr>
            <w:tcW w:w="531" w:type="dxa"/>
            <w:vMerge/>
          </w:tcPr>
          <w:p w14:paraId="5B694CC4" w14:textId="77777777" w:rsidR="00A6676B" w:rsidRPr="00153051" w:rsidRDefault="00A6676B" w:rsidP="00094183">
            <w:pPr>
              <w:jc w:val="both"/>
              <w:rPr>
                <w:bCs/>
                <w:sz w:val="18"/>
                <w:szCs w:val="18"/>
              </w:rPr>
            </w:pPr>
          </w:p>
        </w:tc>
        <w:tc>
          <w:tcPr>
            <w:tcW w:w="711" w:type="dxa"/>
          </w:tcPr>
          <w:p w14:paraId="71B2CF33" w14:textId="77777777" w:rsidR="00A6676B" w:rsidRPr="00153051" w:rsidRDefault="00A6676B" w:rsidP="00094183">
            <w:pPr>
              <w:jc w:val="both"/>
              <w:rPr>
                <w:bCs/>
                <w:sz w:val="18"/>
                <w:szCs w:val="18"/>
              </w:rPr>
            </w:pPr>
            <w:r w:rsidRPr="00153051">
              <w:rPr>
                <w:bCs/>
                <w:sz w:val="18"/>
                <w:szCs w:val="18"/>
              </w:rPr>
              <w:t>6.1.6</w:t>
            </w:r>
          </w:p>
        </w:tc>
        <w:tc>
          <w:tcPr>
            <w:tcW w:w="4512" w:type="dxa"/>
            <w:gridSpan w:val="2"/>
          </w:tcPr>
          <w:p w14:paraId="73C3B9C1" w14:textId="77777777" w:rsidR="00A6676B" w:rsidRPr="00153051" w:rsidRDefault="00A6676B" w:rsidP="00094183">
            <w:pPr>
              <w:autoSpaceDE w:val="0"/>
              <w:autoSpaceDN w:val="0"/>
              <w:adjustRightInd w:val="0"/>
              <w:jc w:val="both"/>
              <w:rPr>
                <w:sz w:val="18"/>
                <w:szCs w:val="18"/>
              </w:rPr>
            </w:pPr>
            <w:r w:rsidRPr="00153051">
              <w:rPr>
                <w:sz w:val="18"/>
                <w:szCs w:val="18"/>
              </w:rPr>
              <w:t>The RMP shall authorize competent personnel to perform particular activities relating to RM production. The RMP shall maintain records of the authorizations, competence, educational and professional qualifications of those personnel. These records shall provide evidence that individuals have been adequately trained and that their competence to perform particular activities in the RM production has been assessed. This information shall be readily available and shall include the date on which the authorization and/or competence has been confirmed.</w:t>
            </w:r>
          </w:p>
        </w:tc>
        <w:tc>
          <w:tcPr>
            <w:tcW w:w="888" w:type="dxa"/>
          </w:tcPr>
          <w:p w14:paraId="1E606961" w14:textId="77777777" w:rsidR="00A6676B" w:rsidRPr="00153051" w:rsidRDefault="00A6676B" w:rsidP="00094183">
            <w:pPr>
              <w:jc w:val="both"/>
              <w:rPr>
                <w:sz w:val="18"/>
                <w:szCs w:val="18"/>
              </w:rPr>
            </w:pPr>
          </w:p>
        </w:tc>
        <w:tc>
          <w:tcPr>
            <w:tcW w:w="2880" w:type="dxa"/>
          </w:tcPr>
          <w:p w14:paraId="73B782E8" w14:textId="77777777" w:rsidR="00A6676B" w:rsidRPr="00153051" w:rsidRDefault="00A6676B" w:rsidP="00094183">
            <w:pPr>
              <w:jc w:val="both"/>
              <w:rPr>
                <w:sz w:val="18"/>
                <w:szCs w:val="18"/>
              </w:rPr>
            </w:pPr>
          </w:p>
        </w:tc>
      </w:tr>
      <w:tr w:rsidR="00A6676B" w:rsidRPr="00153051" w14:paraId="37B98168"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2569E32" w14:textId="77777777" w:rsidR="00A6676B" w:rsidRPr="00153051" w:rsidRDefault="00A6676B" w:rsidP="00094183">
            <w:pPr>
              <w:jc w:val="both"/>
              <w:rPr>
                <w:b/>
                <w:bCs/>
                <w:sz w:val="18"/>
                <w:szCs w:val="18"/>
              </w:rPr>
            </w:pPr>
          </w:p>
        </w:tc>
        <w:tc>
          <w:tcPr>
            <w:tcW w:w="531" w:type="dxa"/>
            <w:vMerge w:val="restart"/>
          </w:tcPr>
          <w:p w14:paraId="2FFFC5DF" w14:textId="77777777" w:rsidR="00A6676B" w:rsidRPr="00153051" w:rsidRDefault="00A6676B" w:rsidP="00094183">
            <w:pPr>
              <w:jc w:val="both"/>
              <w:rPr>
                <w:b/>
                <w:bCs/>
                <w:sz w:val="18"/>
                <w:szCs w:val="18"/>
              </w:rPr>
            </w:pPr>
            <w:r w:rsidRPr="00153051">
              <w:rPr>
                <w:b/>
                <w:bCs/>
                <w:sz w:val="18"/>
                <w:szCs w:val="18"/>
              </w:rPr>
              <w:t>6.2</w:t>
            </w:r>
          </w:p>
        </w:tc>
        <w:tc>
          <w:tcPr>
            <w:tcW w:w="5223" w:type="dxa"/>
            <w:gridSpan w:val="3"/>
          </w:tcPr>
          <w:p w14:paraId="0256D076" w14:textId="77777777" w:rsidR="00A6676B" w:rsidRPr="00153051" w:rsidRDefault="00A6676B" w:rsidP="00094183">
            <w:pPr>
              <w:jc w:val="both"/>
              <w:rPr>
                <w:b/>
                <w:sz w:val="18"/>
                <w:szCs w:val="18"/>
              </w:rPr>
            </w:pPr>
            <w:r w:rsidRPr="00153051">
              <w:rPr>
                <w:b/>
                <w:bCs/>
                <w:sz w:val="18"/>
                <w:szCs w:val="18"/>
              </w:rPr>
              <w:t>Subcontracting</w:t>
            </w:r>
          </w:p>
        </w:tc>
        <w:tc>
          <w:tcPr>
            <w:tcW w:w="888" w:type="dxa"/>
          </w:tcPr>
          <w:p w14:paraId="13BC9EEA" w14:textId="77777777" w:rsidR="00A6676B" w:rsidRPr="00153051" w:rsidRDefault="00A6676B" w:rsidP="00094183">
            <w:pPr>
              <w:jc w:val="both"/>
              <w:rPr>
                <w:b/>
                <w:sz w:val="18"/>
                <w:szCs w:val="18"/>
              </w:rPr>
            </w:pPr>
          </w:p>
        </w:tc>
        <w:tc>
          <w:tcPr>
            <w:tcW w:w="2880" w:type="dxa"/>
          </w:tcPr>
          <w:p w14:paraId="46294143" w14:textId="77777777" w:rsidR="00A6676B" w:rsidRPr="00153051" w:rsidRDefault="00A6676B" w:rsidP="00094183">
            <w:pPr>
              <w:jc w:val="both"/>
              <w:rPr>
                <w:b/>
                <w:sz w:val="18"/>
                <w:szCs w:val="18"/>
              </w:rPr>
            </w:pPr>
          </w:p>
        </w:tc>
      </w:tr>
      <w:tr w:rsidR="00A6676B" w:rsidRPr="00153051" w14:paraId="5842072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2A632FE" w14:textId="77777777" w:rsidR="00A6676B" w:rsidRPr="00153051" w:rsidRDefault="00A6676B" w:rsidP="00094183">
            <w:pPr>
              <w:jc w:val="both"/>
              <w:rPr>
                <w:bCs/>
                <w:sz w:val="18"/>
                <w:szCs w:val="18"/>
              </w:rPr>
            </w:pPr>
          </w:p>
        </w:tc>
        <w:tc>
          <w:tcPr>
            <w:tcW w:w="531" w:type="dxa"/>
            <w:vMerge/>
          </w:tcPr>
          <w:p w14:paraId="1CFF2DAA" w14:textId="77777777" w:rsidR="00A6676B" w:rsidRPr="00153051" w:rsidRDefault="00A6676B" w:rsidP="00094183">
            <w:pPr>
              <w:jc w:val="both"/>
              <w:rPr>
                <w:bCs/>
                <w:sz w:val="18"/>
                <w:szCs w:val="18"/>
              </w:rPr>
            </w:pPr>
          </w:p>
        </w:tc>
        <w:tc>
          <w:tcPr>
            <w:tcW w:w="711" w:type="dxa"/>
          </w:tcPr>
          <w:p w14:paraId="0487A21C" w14:textId="77777777" w:rsidR="00A6676B" w:rsidRPr="00153051" w:rsidRDefault="00A6676B" w:rsidP="00094183">
            <w:pPr>
              <w:jc w:val="both"/>
              <w:rPr>
                <w:bCs/>
                <w:sz w:val="18"/>
                <w:szCs w:val="18"/>
              </w:rPr>
            </w:pPr>
            <w:r w:rsidRPr="00153051">
              <w:rPr>
                <w:bCs/>
                <w:sz w:val="18"/>
                <w:szCs w:val="18"/>
              </w:rPr>
              <w:t>6.2.1</w:t>
            </w:r>
          </w:p>
        </w:tc>
        <w:tc>
          <w:tcPr>
            <w:tcW w:w="4512" w:type="dxa"/>
            <w:gridSpan w:val="2"/>
          </w:tcPr>
          <w:p w14:paraId="6262CD5C" w14:textId="77777777" w:rsidR="00A6676B" w:rsidRPr="00153051" w:rsidRDefault="00A6676B" w:rsidP="00094183">
            <w:pPr>
              <w:autoSpaceDE w:val="0"/>
              <w:autoSpaceDN w:val="0"/>
              <w:adjustRightInd w:val="0"/>
              <w:jc w:val="both"/>
              <w:rPr>
                <w:sz w:val="18"/>
                <w:szCs w:val="18"/>
              </w:rPr>
            </w:pPr>
            <w:r w:rsidRPr="00153051">
              <w:rPr>
                <w:sz w:val="18"/>
                <w:szCs w:val="18"/>
              </w:rPr>
              <w:t>Where an RMP uses subcontractors to undertake part of the production, including sampling, processing, handling, homogeneity and stability testing, characterization, storage or distribution of an RM, the RMP shall have procedures to ensure that the subcontractors’ experience and technical competence are sufficient for their assigned tasks and that they comply with the relevant clauses of this International Standard and other appropriate standards.</w:t>
            </w:r>
          </w:p>
          <w:p w14:paraId="036D1D50" w14:textId="77777777" w:rsidR="00A6676B" w:rsidRPr="00153051" w:rsidRDefault="00A6676B" w:rsidP="00094183">
            <w:pPr>
              <w:autoSpaceDE w:val="0"/>
              <w:autoSpaceDN w:val="0"/>
              <w:adjustRightInd w:val="0"/>
              <w:jc w:val="both"/>
              <w:rPr>
                <w:sz w:val="18"/>
                <w:szCs w:val="18"/>
              </w:rPr>
            </w:pPr>
            <w:r w:rsidRPr="00153051">
              <w:rPr>
                <w:sz w:val="18"/>
                <w:szCs w:val="18"/>
              </w:rPr>
              <w:t>NOTE 1 - It is possible that an RMP does not have its own laboratory facilities or processing facilities, or it can choose not to use its own facilities.</w:t>
            </w:r>
          </w:p>
          <w:p w14:paraId="0C0A4634" w14:textId="77777777" w:rsidR="00A6676B" w:rsidRPr="00153051" w:rsidRDefault="00A6676B" w:rsidP="00094183">
            <w:pPr>
              <w:jc w:val="both"/>
              <w:rPr>
                <w:sz w:val="18"/>
                <w:szCs w:val="18"/>
              </w:rPr>
            </w:pPr>
            <w:r w:rsidRPr="00153051">
              <w:rPr>
                <w:sz w:val="18"/>
                <w:szCs w:val="18"/>
              </w:rPr>
              <w:t>NOTE 2 - Subcontractors can be paid or unpaid.</w:t>
            </w:r>
          </w:p>
        </w:tc>
        <w:tc>
          <w:tcPr>
            <w:tcW w:w="888" w:type="dxa"/>
          </w:tcPr>
          <w:p w14:paraId="42C883BF" w14:textId="77777777" w:rsidR="00A6676B" w:rsidRPr="00153051" w:rsidRDefault="00A6676B" w:rsidP="00094183">
            <w:pPr>
              <w:jc w:val="both"/>
              <w:rPr>
                <w:sz w:val="18"/>
                <w:szCs w:val="18"/>
              </w:rPr>
            </w:pPr>
          </w:p>
        </w:tc>
        <w:tc>
          <w:tcPr>
            <w:tcW w:w="2880" w:type="dxa"/>
          </w:tcPr>
          <w:p w14:paraId="21731D91" w14:textId="77777777" w:rsidR="00A6676B" w:rsidRPr="00153051" w:rsidRDefault="00A6676B" w:rsidP="00094183">
            <w:pPr>
              <w:jc w:val="both"/>
              <w:rPr>
                <w:sz w:val="18"/>
                <w:szCs w:val="18"/>
              </w:rPr>
            </w:pPr>
          </w:p>
        </w:tc>
      </w:tr>
      <w:tr w:rsidR="00A6676B" w:rsidRPr="00153051" w14:paraId="63AD7797"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81A8929" w14:textId="77777777" w:rsidR="00A6676B" w:rsidRPr="00153051" w:rsidRDefault="00A6676B" w:rsidP="00094183">
            <w:pPr>
              <w:jc w:val="both"/>
              <w:rPr>
                <w:bCs/>
                <w:sz w:val="18"/>
                <w:szCs w:val="18"/>
              </w:rPr>
            </w:pPr>
          </w:p>
        </w:tc>
        <w:tc>
          <w:tcPr>
            <w:tcW w:w="531" w:type="dxa"/>
            <w:vMerge/>
          </w:tcPr>
          <w:p w14:paraId="2D0CEA19" w14:textId="77777777" w:rsidR="00A6676B" w:rsidRPr="00153051" w:rsidRDefault="00A6676B" w:rsidP="00094183">
            <w:pPr>
              <w:jc w:val="both"/>
              <w:rPr>
                <w:bCs/>
                <w:sz w:val="18"/>
                <w:szCs w:val="18"/>
              </w:rPr>
            </w:pPr>
          </w:p>
        </w:tc>
        <w:tc>
          <w:tcPr>
            <w:tcW w:w="711" w:type="dxa"/>
          </w:tcPr>
          <w:p w14:paraId="637D92D4" w14:textId="77777777" w:rsidR="00A6676B" w:rsidRPr="00153051" w:rsidRDefault="00A6676B" w:rsidP="00094183">
            <w:pPr>
              <w:jc w:val="both"/>
              <w:rPr>
                <w:bCs/>
                <w:sz w:val="18"/>
                <w:szCs w:val="18"/>
              </w:rPr>
            </w:pPr>
            <w:r w:rsidRPr="00153051">
              <w:rPr>
                <w:bCs/>
                <w:sz w:val="18"/>
                <w:szCs w:val="18"/>
              </w:rPr>
              <w:t>6.2.2</w:t>
            </w:r>
          </w:p>
        </w:tc>
        <w:tc>
          <w:tcPr>
            <w:tcW w:w="4512" w:type="dxa"/>
            <w:gridSpan w:val="2"/>
          </w:tcPr>
          <w:p w14:paraId="6376AF5F" w14:textId="77777777" w:rsidR="00A6676B" w:rsidRPr="00153051" w:rsidRDefault="00A6676B" w:rsidP="00094183">
            <w:pPr>
              <w:autoSpaceDE w:val="0"/>
              <w:autoSpaceDN w:val="0"/>
              <w:adjustRightInd w:val="0"/>
              <w:jc w:val="both"/>
              <w:rPr>
                <w:sz w:val="18"/>
                <w:szCs w:val="18"/>
              </w:rPr>
            </w:pPr>
            <w:r w:rsidRPr="00153051">
              <w:rPr>
                <w:sz w:val="18"/>
                <w:szCs w:val="18"/>
              </w:rPr>
              <w:t>The RMP shall select subcontractors on the basis of their ability to meet the requirements stipulated by the RMP.</w:t>
            </w:r>
          </w:p>
        </w:tc>
        <w:tc>
          <w:tcPr>
            <w:tcW w:w="888" w:type="dxa"/>
          </w:tcPr>
          <w:p w14:paraId="44FBCC50" w14:textId="77777777" w:rsidR="00A6676B" w:rsidRPr="00153051" w:rsidRDefault="00A6676B" w:rsidP="00094183">
            <w:pPr>
              <w:jc w:val="both"/>
              <w:rPr>
                <w:sz w:val="18"/>
                <w:szCs w:val="18"/>
              </w:rPr>
            </w:pPr>
          </w:p>
        </w:tc>
        <w:tc>
          <w:tcPr>
            <w:tcW w:w="2880" w:type="dxa"/>
          </w:tcPr>
          <w:p w14:paraId="0AD9E186" w14:textId="77777777" w:rsidR="00A6676B" w:rsidRPr="00153051" w:rsidRDefault="00A6676B" w:rsidP="00094183">
            <w:pPr>
              <w:jc w:val="both"/>
              <w:rPr>
                <w:sz w:val="18"/>
                <w:szCs w:val="18"/>
              </w:rPr>
            </w:pPr>
          </w:p>
        </w:tc>
      </w:tr>
      <w:tr w:rsidR="00A6676B" w:rsidRPr="00153051" w14:paraId="1E6706E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0D1D89D" w14:textId="77777777" w:rsidR="00A6676B" w:rsidRPr="00153051" w:rsidRDefault="00A6676B" w:rsidP="00094183">
            <w:pPr>
              <w:jc w:val="both"/>
              <w:rPr>
                <w:bCs/>
                <w:sz w:val="18"/>
                <w:szCs w:val="18"/>
              </w:rPr>
            </w:pPr>
          </w:p>
        </w:tc>
        <w:tc>
          <w:tcPr>
            <w:tcW w:w="531" w:type="dxa"/>
            <w:vMerge/>
          </w:tcPr>
          <w:p w14:paraId="5D6FC312" w14:textId="77777777" w:rsidR="00A6676B" w:rsidRPr="00153051" w:rsidRDefault="00A6676B" w:rsidP="00094183">
            <w:pPr>
              <w:jc w:val="both"/>
              <w:rPr>
                <w:bCs/>
                <w:sz w:val="18"/>
                <w:szCs w:val="18"/>
              </w:rPr>
            </w:pPr>
          </w:p>
        </w:tc>
        <w:tc>
          <w:tcPr>
            <w:tcW w:w="711" w:type="dxa"/>
          </w:tcPr>
          <w:p w14:paraId="239B60AF" w14:textId="77777777" w:rsidR="00A6676B" w:rsidRPr="00153051" w:rsidRDefault="00A6676B" w:rsidP="00094183">
            <w:pPr>
              <w:jc w:val="both"/>
              <w:rPr>
                <w:bCs/>
                <w:sz w:val="18"/>
                <w:szCs w:val="18"/>
              </w:rPr>
            </w:pPr>
            <w:r w:rsidRPr="00153051">
              <w:rPr>
                <w:bCs/>
                <w:sz w:val="18"/>
                <w:szCs w:val="18"/>
              </w:rPr>
              <w:t>6.2.3</w:t>
            </w:r>
          </w:p>
        </w:tc>
        <w:tc>
          <w:tcPr>
            <w:tcW w:w="4512" w:type="dxa"/>
            <w:gridSpan w:val="2"/>
          </w:tcPr>
          <w:p w14:paraId="1AD8D692" w14:textId="77777777" w:rsidR="00A6676B" w:rsidRPr="00153051" w:rsidRDefault="00A6676B" w:rsidP="00094183">
            <w:pPr>
              <w:autoSpaceDE w:val="0"/>
              <w:autoSpaceDN w:val="0"/>
              <w:adjustRightInd w:val="0"/>
              <w:jc w:val="both"/>
              <w:rPr>
                <w:sz w:val="18"/>
                <w:szCs w:val="18"/>
              </w:rPr>
            </w:pPr>
            <w:r w:rsidRPr="00153051">
              <w:rPr>
                <w:sz w:val="18"/>
                <w:szCs w:val="18"/>
              </w:rPr>
              <w:t>RMPs shall not subcontract the following processes:</w:t>
            </w:r>
          </w:p>
          <w:p w14:paraId="0BAC4CF9" w14:textId="77777777" w:rsidR="00A6676B" w:rsidRPr="00153051" w:rsidRDefault="00A6676B" w:rsidP="00094183">
            <w:pPr>
              <w:autoSpaceDE w:val="0"/>
              <w:autoSpaceDN w:val="0"/>
              <w:adjustRightInd w:val="0"/>
              <w:jc w:val="both"/>
              <w:rPr>
                <w:sz w:val="18"/>
                <w:szCs w:val="18"/>
              </w:rPr>
            </w:pPr>
            <w:r w:rsidRPr="00153051">
              <w:rPr>
                <w:sz w:val="18"/>
                <w:szCs w:val="18"/>
              </w:rPr>
              <w:t>— the production planning;</w:t>
            </w:r>
          </w:p>
          <w:p w14:paraId="6C11AD31" w14:textId="77777777" w:rsidR="00A6676B" w:rsidRPr="00153051" w:rsidRDefault="00A6676B" w:rsidP="00094183">
            <w:pPr>
              <w:autoSpaceDE w:val="0"/>
              <w:autoSpaceDN w:val="0"/>
              <w:adjustRightInd w:val="0"/>
              <w:jc w:val="both"/>
              <w:rPr>
                <w:sz w:val="18"/>
                <w:szCs w:val="18"/>
              </w:rPr>
            </w:pPr>
            <w:r w:rsidRPr="00153051">
              <w:rPr>
                <w:sz w:val="18"/>
                <w:szCs w:val="18"/>
              </w:rPr>
              <w:t>— the selection of subcontractors;</w:t>
            </w:r>
          </w:p>
          <w:p w14:paraId="7D2E2E9A" w14:textId="77777777" w:rsidR="00A6676B" w:rsidRPr="00153051" w:rsidRDefault="00A6676B" w:rsidP="00094183">
            <w:pPr>
              <w:autoSpaceDE w:val="0"/>
              <w:autoSpaceDN w:val="0"/>
              <w:adjustRightInd w:val="0"/>
              <w:jc w:val="both"/>
              <w:rPr>
                <w:sz w:val="18"/>
                <w:szCs w:val="18"/>
              </w:rPr>
            </w:pPr>
            <w:r w:rsidRPr="00153051">
              <w:rPr>
                <w:sz w:val="18"/>
                <w:szCs w:val="18"/>
              </w:rPr>
              <w:t>— the assignment of property values and their uncertainties;</w:t>
            </w:r>
          </w:p>
          <w:p w14:paraId="6FBEC93F" w14:textId="77777777" w:rsidR="00A6676B" w:rsidRPr="00153051" w:rsidRDefault="00A6676B" w:rsidP="00094183">
            <w:pPr>
              <w:autoSpaceDE w:val="0"/>
              <w:autoSpaceDN w:val="0"/>
              <w:adjustRightInd w:val="0"/>
              <w:jc w:val="both"/>
              <w:rPr>
                <w:sz w:val="18"/>
                <w:szCs w:val="18"/>
              </w:rPr>
            </w:pPr>
            <w:r w:rsidRPr="00153051">
              <w:rPr>
                <w:sz w:val="18"/>
                <w:szCs w:val="18"/>
              </w:rPr>
              <w:t>— the authorization of property values and their uncertainties;</w:t>
            </w:r>
          </w:p>
          <w:p w14:paraId="053B671B" w14:textId="77777777" w:rsidR="00A6676B" w:rsidRPr="00153051" w:rsidRDefault="00A6676B" w:rsidP="00094183">
            <w:pPr>
              <w:jc w:val="both"/>
              <w:rPr>
                <w:sz w:val="18"/>
                <w:szCs w:val="18"/>
              </w:rPr>
            </w:pPr>
            <w:r w:rsidRPr="00153051">
              <w:rPr>
                <w:sz w:val="18"/>
                <w:szCs w:val="18"/>
              </w:rPr>
              <w:t>— the authorization of RM documents.</w:t>
            </w:r>
          </w:p>
        </w:tc>
        <w:tc>
          <w:tcPr>
            <w:tcW w:w="888" w:type="dxa"/>
          </w:tcPr>
          <w:p w14:paraId="3EDC65AC" w14:textId="77777777" w:rsidR="00A6676B" w:rsidRPr="00153051" w:rsidRDefault="00A6676B" w:rsidP="00094183">
            <w:pPr>
              <w:jc w:val="both"/>
              <w:rPr>
                <w:sz w:val="18"/>
                <w:szCs w:val="18"/>
              </w:rPr>
            </w:pPr>
          </w:p>
        </w:tc>
        <w:tc>
          <w:tcPr>
            <w:tcW w:w="2880" w:type="dxa"/>
          </w:tcPr>
          <w:p w14:paraId="28354363" w14:textId="77777777" w:rsidR="00A6676B" w:rsidRPr="00153051" w:rsidRDefault="00A6676B" w:rsidP="00094183">
            <w:pPr>
              <w:jc w:val="both"/>
              <w:rPr>
                <w:sz w:val="18"/>
                <w:szCs w:val="18"/>
              </w:rPr>
            </w:pPr>
          </w:p>
        </w:tc>
      </w:tr>
      <w:tr w:rsidR="00A6676B" w:rsidRPr="00153051" w14:paraId="1322944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17FBE60" w14:textId="77777777" w:rsidR="00A6676B" w:rsidRPr="00153051" w:rsidRDefault="00A6676B" w:rsidP="00094183">
            <w:pPr>
              <w:jc w:val="both"/>
              <w:rPr>
                <w:bCs/>
                <w:sz w:val="18"/>
                <w:szCs w:val="18"/>
              </w:rPr>
            </w:pPr>
          </w:p>
        </w:tc>
        <w:tc>
          <w:tcPr>
            <w:tcW w:w="531" w:type="dxa"/>
            <w:vMerge/>
          </w:tcPr>
          <w:p w14:paraId="4CB76482" w14:textId="77777777" w:rsidR="00A6676B" w:rsidRPr="00153051" w:rsidRDefault="00A6676B" w:rsidP="00094183">
            <w:pPr>
              <w:jc w:val="both"/>
              <w:rPr>
                <w:bCs/>
                <w:sz w:val="18"/>
                <w:szCs w:val="18"/>
              </w:rPr>
            </w:pPr>
          </w:p>
        </w:tc>
        <w:tc>
          <w:tcPr>
            <w:tcW w:w="711" w:type="dxa"/>
          </w:tcPr>
          <w:p w14:paraId="32979DFA" w14:textId="77777777" w:rsidR="00A6676B" w:rsidRPr="00153051" w:rsidRDefault="00A6676B" w:rsidP="00094183">
            <w:pPr>
              <w:jc w:val="both"/>
              <w:rPr>
                <w:bCs/>
                <w:sz w:val="18"/>
                <w:szCs w:val="18"/>
              </w:rPr>
            </w:pPr>
            <w:r w:rsidRPr="00153051">
              <w:rPr>
                <w:bCs/>
                <w:sz w:val="18"/>
                <w:szCs w:val="18"/>
              </w:rPr>
              <w:t>6.2.4</w:t>
            </w:r>
          </w:p>
        </w:tc>
        <w:tc>
          <w:tcPr>
            <w:tcW w:w="4512" w:type="dxa"/>
            <w:gridSpan w:val="2"/>
          </w:tcPr>
          <w:p w14:paraId="7D9455FC" w14:textId="77777777" w:rsidR="00A6676B" w:rsidRPr="00153051" w:rsidRDefault="00A6676B" w:rsidP="00094183">
            <w:pPr>
              <w:autoSpaceDE w:val="0"/>
              <w:autoSpaceDN w:val="0"/>
              <w:adjustRightInd w:val="0"/>
              <w:jc w:val="both"/>
              <w:rPr>
                <w:sz w:val="18"/>
                <w:szCs w:val="18"/>
              </w:rPr>
            </w:pPr>
            <w:r w:rsidRPr="00153051">
              <w:rPr>
                <w:sz w:val="18"/>
                <w:szCs w:val="18"/>
              </w:rPr>
              <w:t>The RMP shall establish and maintain procedures to assess that all tasks performed by subcontractors comply with the requirements set by the RMP and with any relevant clauses of this</w:t>
            </w:r>
          </w:p>
          <w:p w14:paraId="3EB3A067" w14:textId="77777777" w:rsidR="00A6676B" w:rsidRPr="00153051" w:rsidRDefault="00A6676B" w:rsidP="00094183">
            <w:pPr>
              <w:jc w:val="both"/>
              <w:rPr>
                <w:sz w:val="18"/>
                <w:szCs w:val="18"/>
              </w:rPr>
            </w:pPr>
            <w:r w:rsidRPr="00153051">
              <w:rPr>
                <w:sz w:val="18"/>
                <w:szCs w:val="18"/>
              </w:rPr>
              <w:lastRenderedPageBreak/>
              <w:t>International Standard.</w:t>
            </w:r>
          </w:p>
        </w:tc>
        <w:tc>
          <w:tcPr>
            <w:tcW w:w="888" w:type="dxa"/>
          </w:tcPr>
          <w:p w14:paraId="60D189D6" w14:textId="77777777" w:rsidR="00A6676B" w:rsidRPr="00153051" w:rsidRDefault="00A6676B" w:rsidP="00094183">
            <w:pPr>
              <w:jc w:val="both"/>
              <w:rPr>
                <w:sz w:val="18"/>
                <w:szCs w:val="18"/>
              </w:rPr>
            </w:pPr>
          </w:p>
        </w:tc>
        <w:tc>
          <w:tcPr>
            <w:tcW w:w="2880" w:type="dxa"/>
          </w:tcPr>
          <w:p w14:paraId="61A1B17B" w14:textId="77777777" w:rsidR="00A6676B" w:rsidRPr="00153051" w:rsidRDefault="00A6676B" w:rsidP="00094183">
            <w:pPr>
              <w:jc w:val="both"/>
              <w:rPr>
                <w:sz w:val="18"/>
                <w:szCs w:val="18"/>
              </w:rPr>
            </w:pPr>
          </w:p>
        </w:tc>
      </w:tr>
      <w:tr w:rsidR="00A6676B" w:rsidRPr="00153051" w14:paraId="6F2E519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09E298D" w14:textId="77777777" w:rsidR="00A6676B" w:rsidRPr="00153051" w:rsidRDefault="00A6676B" w:rsidP="00094183">
            <w:pPr>
              <w:jc w:val="both"/>
              <w:rPr>
                <w:bCs/>
                <w:sz w:val="18"/>
                <w:szCs w:val="18"/>
              </w:rPr>
            </w:pPr>
          </w:p>
        </w:tc>
        <w:tc>
          <w:tcPr>
            <w:tcW w:w="531" w:type="dxa"/>
            <w:vMerge/>
          </w:tcPr>
          <w:p w14:paraId="3EACD8F2" w14:textId="77777777" w:rsidR="00A6676B" w:rsidRPr="00153051" w:rsidRDefault="00A6676B" w:rsidP="00094183">
            <w:pPr>
              <w:jc w:val="both"/>
              <w:rPr>
                <w:bCs/>
                <w:sz w:val="18"/>
                <w:szCs w:val="18"/>
              </w:rPr>
            </w:pPr>
          </w:p>
        </w:tc>
        <w:tc>
          <w:tcPr>
            <w:tcW w:w="711" w:type="dxa"/>
          </w:tcPr>
          <w:p w14:paraId="080B83C6" w14:textId="77777777" w:rsidR="00A6676B" w:rsidRPr="00153051" w:rsidRDefault="00A6676B" w:rsidP="00094183">
            <w:pPr>
              <w:jc w:val="both"/>
              <w:rPr>
                <w:bCs/>
                <w:sz w:val="18"/>
                <w:szCs w:val="18"/>
              </w:rPr>
            </w:pPr>
            <w:r w:rsidRPr="00153051">
              <w:rPr>
                <w:bCs/>
                <w:sz w:val="18"/>
                <w:szCs w:val="18"/>
              </w:rPr>
              <w:t>6.2.5</w:t>
            </w:r>
          </w:p>
        </w:tc>
        <w:tc>
          <w:tcPr>
            <w:tcW w:w="4512" w:type="dxa"/>
            <w:gridSpan w:val="2"/>
          </w:tcPr>
          <w:p w14:paraId="3CCAFDD3" w14:textId="77777777" w:rsidR="00A6676B" w:rsidRPr="00153051" w:rsidRDefault="00A6676B" w:rsidP="00094183">
            <w:pPr>
              <w:autoSpaceDE w:val="0"/>
              <w:autoSpaceDN w:val="0"/>
              <w:adjustRightInd w:val="0"/>
              <w:jc w:val="both"/>
              <w:rPr>
                <w:sz w:val="18"/>
                <w:szCs w:val="18"/>
              </w:rPr>
            </w:pPr>
            <w:r w:rsidRPr="00153051">
              <w:rPr>
                <w:sz w:val="18"/>
                <w:szCs w:val="18"/>
              </w:rPr>
              <w:t>Evidence of the subcontractor’s competence shall be established and maintained, including records of evaluations and any audits made of their capability to carry out contracted tasks.</w:t>
            </w:r>
          </w:p>
          <w:p w14:paraId="527858A6" w14:textId="77777777" w:rsidR="00A6676B" w:rsidRPr="00153051" w:rsidRDefault="00A6676B" w:rsidP="00094183">
            <w:pPr>
              <w:autoSpaceDE w:val="0"/>
              <w:autoSpaceDN w:val="0"/>
              <w:adjustRightInd w:val="0"/>
              <w:jc w:val="both"/>
              <w:rPr>
                <w:sz w:val="18"/>
                <w:szCs w:val="18"/>
              </w:rPr>
            </w:pPr>
            <w:r w:rsidRPr="00153051">
              <w:rPr>
                <w:sz w:val="18"/>
                <w:szCs w:val="18"/>
              </w:rPr>
              <w:t>NOTE - Examples of evidence are assessments of tasks performed for the RMP in the past, evidence of</w:t>
            </w:r>
          </w:p>
          <w:p w14:paraId="6DEDBFB4" w14:textId="77777777" w:rsidR="00A6676B" w:rsidRPr="00153051" w:rsidRDefault="00A6676B" w:rsidP="00094183">
            <w:pPr>
              <w:autoSpaceDE w:val="0"/>
              <w:autoSpaceDN w:val="0"/>
              <w:adjustRightInd w:val="0"/>
              <w:jc w:val="both"/>
              <w:rPr>
                <w:sz w:val="18"/>
                <w:szCs w:val="18"/>
              </w:rPr>
            </w:pPr>
            <w:r w:rsidRPr="00153051">
              <w:rPr>
                <w:sz w:val="18"/>
                <w:szCs w:val="18"/>
              </w:rPr>
              <w:t>successful participation in relevant proficiency testing, conformity assessment certificates relevant for the task contracted and acceptable results on well-characterized materials of similar or equivalent nature to that of the candidate RM.</w:t>
            </w:r>
          </w:p>
        </w:tc>
        <w:tc>
          <w:tcPr>
            <w:tcW w:w="888" w:type="dxa"/>
          </w:tcPr>
          <w:p w14:paraId="3C5E9B36" w14:textId="77777777" w:rsidR="00A6676B" w:rsidRPr="00153051" w:rsidRDefault="00A6676B" w:rsidP="00094183">
            <w:pPr>
              <w:jc w:val="both"/>
              <w:rPr>
                <w:sz w:val="18"/>
                <w:szCs w:val="18"/>
              </w:rPr>
            </w:pPr>
          </w:p>
        </w:tc>
        <w:tc>
          <w:tcPr>
            <w:tcW w:w="2880" w:type="dxa"/>
          </w:tcPr>
          <w:p w14:paraId="147532E6" w14:textId="77777777" w:rsidR="00A6676B" w:rsidRPr="00153051" w:rsidRDefault="00A6676B" w:rsidP="00094183">
            <w:pPr>
              <w:jc w:val="both"/>
              <w:rPr>
                <w:sz w:val="18"/>
                <w:szCs w:val="18"/>
              </w:rPr>
            </w:pPr>
          </w:p>
        </w:tc>
      </w:tr>
      <w:tr w:rsidR="00A6676B" w:rsidRPr="00153051" w14:paraId="1903B3C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EFCAB87" w14:textId="77777777" w:rsidR="00A6676B" w:rsidRPr="00153051" w:rsidRDefault="00A6676B" w:rsidP="00094183">
            <w:pPr>
              <w:jc w:val="both"/>
              <w:rPr>
                <w:bCs/>
                <w:sz w:val="18"/>
                <w:szCs w:val="18"/>
              </w:rPr>
            </w:pPr>
          </w:p>
        </w:tc>
        <w:tc>
          <w:tcPr>
            <w:tcW w:w="531" w:type="dxa"/>
            <w:vMerge/>
          </w:tcPr>
          <w:p w14:paraId="1E4D3130" w14:textId="77777777" w:rsidR="00A6676B" w:rsidRPr="00153051" w:rsidRDefault="00A6676B" w:rsidP="00094183">
            <w:pPr>
              <w:jc w:val="both"/>
              <w:rPr>
                <w:bCs/>
                <w:sz w:val="18"/>
                <w:szCs w:val="18"/>
              </w:rPr>
            </w:pPr>
          </w:p>
        </w:tc>
        <w:tc>
          <w:tcPr>
            <w:tcW w:w="711" w:type="dxa"/>
          </w:tcPr>
          <w:p w14:paraId="1264BB6F" w14:textId="77777777" w:rsidR="00A6676B" w:rsidRPr="00153051" w:rsidRDefault="00A6676B" w:rsidP="00094183">
            <w:pPr>
              <w:jc w:val="both"/>
              <w:rPr>
                <w:bCs/>
                <w:sz w:val="18"/>
                <w:szCs w:val="18"/>
              </w:rPr>
            </w:pPr>
            <w:r w:rsidRPr="00153051">
              <w:rPr>
                <w:bCs/>
                <w:sz w:val="18"/>
                <w:szCs w:val="18"/>
              </w:rPr>
              <w:t>6.2.6</w:t>
            </w:r>
          </w:p>
        </w:tc>
        <w:tc>
          <w:tcPr>
            <w:tcW w:w="4512" w:type="dxa"/>
            <w:gridSpan w:val="2"/>
          </w:tcPr>
          <w:p w14:paraId="3D773F41" w14:textId="77777777" w:rsidR="00A6676B" w:rsidRPr="00153051" w:rsidRDefault="00A6676B" w:rsidP="00094183">
            <w:pPr>
              <w:autoSpaceDE w:val="0"/>
              <w:autoSpaceDN w:val="0"/>
              <w:adjustRightInd w:val="0"/>
              <w:jc w:val="both"/>
              <w:rPr>
                <w:sz w:val="18"/>
                <w:szCs w:val="18"/>
              </w:rPr>
            </w:pPr>
            <w:r w:rsidRPr="00153051">
              <w:rPr>
                <w:sz w:val="18"/>
                <w:szCs w:val="18"/>
              </w:rPr>
              <w:t>Where the competence of subcontractors cannot be ascertained via provision of documentary evidence, the RMP shall evaluate the competence of the subcontractor or supervise the operations carried out by the subcontractor.</w:t>
            </w:r>
          </w:p>
        </w:tc>
        <w:tc>
          <w:tcPr>
            <w:tcW w:w="888" w:type="dxa"/>
          </w:tcPr>
          <w:p w14:paraId="1BDD4EED" w14:textId="77777777" w:rsidR="00A6676B" w:rsidRPr="00153051" w:rsidRDefault="00A6676B" w:rsidP="00094183">
            <w:pPr>
              <w:jc w:val="both"/>
              <w:rPr>
                <w:sz w:val="18"/>
                <w:szCs w:val="18"/>
              </w:rPr>
            </w:pPr>
          </w:p>
        </w:tc>
        <w:tc>
          <w:tcPr>
            <w:tcW w:w="2880" w:type="dxa"/>
          </w:tcPr>
          <w:p w14:paraId="14298C9A" w14:textId="77777777" w:rsidR="00A6676B" w:rsidRPr="00153051" w:rsidRDefault="00A6676B" w:rsidP="00094183">
            <w:pPr>
              <w:jc w:val="both"/>
              <w:rPr>
                <w:sz w:val="18"/>
                <w:szCs w:val="18"/>
              </w:rPr>
            </w:pPr>
          </w:p>
        </w:tc>
      </w:tr>
      <w:tr w:rsidR="00A6676B" w:rsidRPr="00153051" w14:paraId="5EDF5B4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E13DBB7" w14:textId="77777777" w:rsidR="00A6676B" w:rsidRPr="00153051" w:rsidRDefault="00A6676B" w:rsidP="00094183">
            <w:pPr>
              <w:jc w:val="both"/>
              <w:rPr>
                <w:bCs/>
                <w:sz w:val="18"/>
                <w:szCs w:val="18"/>
              </w:rPr>
            </w:pPr>
          </w:p>
        </w:tc>
        <w:tc>
          <w:tcPr>
            <w:tcW w:w="531" w:type="dxa"/>
            <w:vMerge/>
          </w:tcPr>
          <w:p w14:paraId="1AE0C4D6" w14:textId="77777777" w:rsidR="00A6676B" w:rsidRPr="00153051" w:rsidRDefault="00A6676B" w:rsidP="00094183">
            <w:pPr>
              <w:jc w:val="both"/>
              <w:rPr>
                <w:bCs/>
                <w:sz w:val="18"/>
                <w:szCs w:val="18"/>
              </w:rPr>
            </w:pPr>
          </w:p>
        </w:tc>
        <w:tc>
          <w:tcPr>
            <w:tcW w:w="711" w:type="dxa"/>
          </w:tcPr>
          <w:p w14:paraId="3BEC18EA" w14:textId="77777777" w:rsidR="00A6676B" w:rsidRPr="00153051" w:rsidRDefault="00A6676B" w:rsidP="00094183">
            <w:pPr>
              <w:jc w:val="both"/>
              <w:rPr>
                <w:bCs/>
                <w:sz w:val="18"/>
                <w:szCs w:val="18"/>
              </w:rPr>
            </w:pPr>
            <w:r w:rsidRPr="00153051">
              <w:rPr>
                <w:bCs/>
                <w:sz w:val="18"/>
                <w:szCs w:val="18"/>
              </w:rPr>
              <w:t>6.2.7</w:t>
            </w:r>
          </w:p>
        </w:tc>
        <w:tc>
          <w:tcPr>
            <w:tcW w:w="4512" w:type="dxa"/>
            <w:gridSpan w:val="2"/>
          </w:tcPr>
          <w:p w14:paraId="6B84944F" w14:textId="77777777" w:rsidR="00A6676B" w:rsidRPr="00153051" w:rsidRDefault="00A6676B" w:rsidP="00094183">
            <w:pPr>
              <w:autoSpaceDE w:val="0"/>
              <w:autoSpaceDN w:val="0"/>
              <w:adjustRightInd w:val="0"/>
              <w:jc w:val="both"/>
              <w:rPr>
                <w:sz w:val="18"/>
                <w:szCs w:val="18"/>
              </w:rPr>
            </w:pPr>
            <w:r w:rsidRPr="00153051">
              <w:rPr>
                <w:sz w:val="18"/>
                <w:szCs w:val="18"/>
              </w:rPr>
              <w:t>The RMP shall ensure that results and the descriptions of procedures used by subcontractors are available to allow the technical evaluation of data.</w:t>
            </w:r>
          </w:p>
        </w:tc>
        <w:tc>
          <w:tcPr>
            <w:tcW w:w="888" w:type="dxa"/>
          </w:tcPr>
          <w:p w14:paraId="58BD5F77" w14:textId="77777777" w:rsidR="00A6676B" w:rsidRPr="00153051" w:rsidRDefault="00A6676B" w:rsidP="00094183">
            <w:pPr>
              <w:jc w:val="both"/>
              <w:rPr>
                <w:sz w:val="18"/>
                <w:szCs w:val="18"/>
              </w:rPr>
            </w:pPr>
          </w:p>
        </w:tc>
        <w:tc>
          <w:tcPr>
            <w:tcW w:w="2880" w:type="dxa"/>
          </w:tcPr>
          <w:p w14:paraId="74042A80" w14:textId="77777777" w:rsidR="00A6676B" w:rsidRPr="00153051" w:rsidRDefault="00A6676B" w:rsidP="00094183">
            <w:pPr>
              <w:jc w:val="both"/>
              <w:rPr>
                <w:sz w:val="18"/>
                <w:szCs w:val="18"/>
              </w:rPr>
            </w:pPr>
          </w:p>
        </w:tc>
      </w:tr>
      <w:tr w:rsidR="00A6676B" w:rsidRPr="00153051" w14:paraId="27ADB26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9BD6020" w14:textId="77777777" w:rsidR="00A6676B" w:rsidRPr="00153051" w:rsidRDefault="00A6676B" w:rsidP="00094183">
            <w:pPr>
              <w:jc w:val="both"/>
              <w:rPr>
                <w:bCs/>
                <w:sz w:val="18"/>
                <w:szCs w:val="18"/>
              </w:rPr>
            </w:pPr>
          </w:p>
        </w:tc>
        <w:tc>
          <w:tcPr>
            <w:tcW w:w="531" w:type="dxa"/>
            <w:vMerge/>
          </w:tcPr>
          <w:p w14:paraId="311D8158" w14:textId="77777777" w:rsidR="00A6676B" w:rsidRPr="00153051" w:rsidRDefault="00A6676B" w:rsidP="00094183">
            <w:pPr>
              <w:jc w:val="both"/>
              <w:rPr>
                <w:bCs/>
                <w:sz w:val="18"/>
                <w:szCs w:val="18"/>
              </w:rPr>
            </w:pPr>
          </w:p>
        </w:tc>
        <w:tc>
          <w:tcPr>
            <w:tcW w:w="711" w:type="dxa"/>
          </w:tcPr>
          <w:p w14:paraId="53F7DF04" w14:textId="77777777" w:rsidR="00A6676B" w:rsidRPr="00153051" w:rsidRDefault="00A6676B" w:rsidP="00094183">
            <w:pPr>
              <w:jc w:val="both"/>
              <w:rPr>
                <w:bCs/>
                <w:sz w:val="18"/>
                <w:szCs w:val="18"/>
              </w:rPr>
            </w:pPr>
            <w:r w:rsidRPr="00153051">
              <w:rPr>
                <w:bCs/>
                <w:sz w:val="18"/>
                <w:szCs w:val="18"/>
              </w:rPr>
              <w:t>6.2.8</w:t>
            </w:r>
          </w:p>
        </w:tc>
        <w:tc>
          <w:tcPr>
            <w:tcW w:w="4512" w:type="dxa"/>
            <w:gridSpan w:val="2"/>
          </w:tcPr>
          <w:p w14:paraId="67337252" w14:textId="77777777" w:rsidR="00A6676B" w:rsidRPr="00153051" w:rsidRDefault="00A6676B" w:rsidP="00094183">
            <w:pPr>
              <w:autoSpaceDE w:val="0"/>
              <w:autoSpaceDN w:val="0"/>
              <w:adjustRightInd w:val="0"/>
              <w:jc w:val="both"/>
              <w:rPr>
                <w:sz w:val="18"/>
                <w:szCs w:val="18"/>
              </w:rPr>
            </w:pPr>
            <w:r w:rsidRPr="00153051">
              <w:rPr>
                <w:sz w:val="18"/>
                <w:szCs w:val="18"/>
              </w:rPr>
              <w:t>When working with subcontractors, the RMP shall have personnel operating under its management system having sufficient knowledge of the subcontractor’s task to evaluate the subcontractor’s activity.</w:t>
            </w:r>
          </w:p>
          <w:p w14:paraId="3BB593C6" w14:textId="77777777" w:rsidR="00A6676B" w:rsidRPr="00153051" w:rsidRDefault="00A6676B" w:rsidP="00094183">
            <w:pPr>
              <w:autoSpaceDE w:val="0"/>
              <w:autoSpaceDN w:val="0"/>
              <w:adjustRightInd w:val="0"/>
              <w:jc w:val="both"/>
              <w:rPr>
                <w:sz w:val="18"/>
                <w:szCs w:val="18"/>
              </w:rPr>
            </w:pPr>
            <w:r w:rsidRPr="00153051">
              <w:rPr>
                <w:sz w:val="18"/>
                <w:szCs w:val="18"/>
              </w:rPr>
              <w:t>NOTE - For testing activities, this includes knowledge of the task involved and familiarity with this International Standard and ISO/IEC 17025 for calibration and testing.</w:t>
            </w:r>
          </w:p>
        </w:tc>
        <w:tc>
          <w:tcPr>
            <w:tcW w:w="888" w:type="dxa"/>
          </w:tcPr>
          <w:p w14:paraId="639D8851" w14:textId="77777777" w:rsidR="00A6676B" w:rsidRPr="00153051" w:rsidRDefault="00A6676B" w:rsidP="00094183">
            <w:pPr>
              <w:jc w:val="both"/>
              <w:rPr>
                <w:sz w:val="18"/>
                <w:szCs w:val="18"/>
              </w:rPr>
            </w:pPr>
          </w:p>
        </w:tc>
        <w:tc>
          <w:tcPr>
            <w:tcW w:w="2880" w:type="dxa"/>
          </w:tcPr>
          <w:p w14:paraId="2D83785F" w14:textId="77777777" w:rsidR="00A6676B" w:rsidRPr="00153051" w:rsidRDefault="00A6676B" w:rsidP="00094183">
            <w:pPr>
              <w:jc w:val="both"/>
              <w:rPr>
                <w:sz w:val="18"/>
                <w:szCs w:val="18"/>
              </w:rPr>
            </w:pPr>
          </w:p>
        </w:tc>
      </w:tr>
      <w:tr w:rsidR="00A6676B" w:rsidRPr="00153051" w14:paraId="0E922488"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DA1BD62" w14:textId="77777777" w:rsidR="00A6676B" w:rsidRPr="00153051" w:rsidRDefault="00A6676B" w:rsidP="00094183">
            <w:pPr>
              <w:jc w:val="both"/>
              <w:rPr>
                <w:b/>
                <w:bCs/>
                <w:sz w:val="18"/>
                <w:szCs w:val="18"/>
              </w:rPr>
            </w:pPr>
          </w:p>
        </w:tc>
        <w:tc>
          <w:tcPr>
            <w:tcW w:w="531" w:type="dxa"/>
            <w:vMerge w:val="restart"/>
          </w:tcPr>
          <w:p w14:paraId="50EB39A2" w14:textId="77777777" w:rsidR="00A6676B" w:rsidRPr="00153051" w:rsidRDefault="00A6676B" w:rsidP="00094183">
            <w:pPr>
              <w:jc w:val="both"/>
              <w:rPr>
                <w:b/>
                <w:bCs/>
                <w:sz w:val="18"/>
                <w:szCs w:val="18"/>
              </w:rPr>
            </w:pPr>
            <w:r w:rsidRPr="00153051">
              <w:rPr>
                <w:b/>
                <w:bCs/>
                <w:sz w:val="18"/>
                <w:szCs w:val="18"/>
              </w:rPr>
              <w:t>6.3</w:t>
            </w:r>
          </w:p>
        </w:tc>
        <w:tc>
          <w:tcPr>
            <w:tcW w:w="5223" w:type="dxa"/>
            <w:gridSpan w:val="3"/>
          </w:tcPr>
          <w:p w14:paraId="6B0EDE4E" w14:textId="77777777" w:rsidR="00A6676B" w:rsidRPr="00153051" w:rsidRDefault="00A6676B" w:rsidP="00094183">
            <w:pPr>
              <w:jc w:val="both"/>
              <w:rPr>
                <w:b/>
                <w:sz w:val="18"/>
                <w:szCs w:val="18"/>
              </w:rPr>
            </w:pPr>
            <w:r w:rsidRPr="00153051">
              <w:rPr>
                <w:b/>
                <w:bCs/>
                <w:sz w:val="18"/>
                <w:szCs w:val="18"/>
              </w:rPr>
              <w:t>Provision of equipment, services and supplies</w:t>
            </w:r>
          </w:p>
        </w:tc>
        <w:tc>
          <w:tcPr>
            <w:tcW w:w="888" w:type="dxa"/>
          </w:tcPr>
          <w:p w14:paraId="45EE9359" w14:textId="77777777" w:rsidR="00A6676B" w:rsidRPr="00153051" w:rsidRDefault="00A6676B" w:rsidP="00094183">
            <w:pPr>
              <w:jc w:val="both"/>
              <w:rPr>
                <w:b/>
                <w:sz w:val="18"/>
                <w:szCs w:val="18"/>
              </w:rPr>
            </w:pPr>
          </w:p>
        </w:tc>
        <w:tc>
          <w:tcPr>
            <w:tcW w:w="2880" w:type="dxa"/>
          </w:tcPr>
          <w:p w14:paraId="6C97973E" w14:textId="77777777" w:rsidR="00A6676B" w:rsidRPr="00153051" w:rsidRDefault="00A6676B" w:rsidP="00094183">
            <w:pPr>
              <w:jc w:val="both"/>
              <w:rPr>
                <w:b/>
                <w:sz w:val="18"/>
                <w:szCs w:val="18"/>
              </w:rPr>
            </w:pPr>
          </w:p>
        </w:tc>
      </w:tr>
      <w:tr w:rsidR="00A6676B" w:rsidRPr="00153051" w14:paraId="3EFB287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7902464" w14:textId="77777777" w:rsidR="00A6676B" w:rsidRPr="00153051" w:rsidRDefault="00A6676B" w:rsidP="00094183">
            <w:pPr>
              <w:jc w:val="both"/>
              <w:rPr>
                <w:bCs/>
                <w:sz w:val="18"/>
                <w:szCs w:val="18"/>
              </w:rPr>
            </w:pPr>
          </w:p>
        </w:tc>
        <w:tc>
          <w:tcPr>
            <w:tcW w:w="531" w:type="dxa"/>
            <w:vMerge/>
          </w:tcPr>
          <w:p w14:paraId="0FD0BF89" w14:textId="77777777" w:rsidR="00A6676B" w:rsidRPr="00153051" w:rsidRDefault="00A6676B" w:rsidP="00094183">
            <w:pPr>
              <w:jc w:val="both"/>
              <w:rPr>
                <w:bCs/>
                <w:sz w:val="18"/>
                <w:szCs w:val="18"/>
              </w:rPr>
            </w:pPr>
          </w:p>
        </w:tc>
        <w:tc>
          <w:tcPr>
            <w:tcW w:w="711" w:type="dxa"/>
          </w:tcPr>
          <w:p w14:paraId="5650AEE1" w14:textId="77777777" w:rsidR="00A6676B" w:rsidRPr="00153051" w:rsidRDefault="00A6676B" w:rsidP="00094183">
            <w:pPr>
              <w:jc w:val="both"/>
              <w:rPr>
                <w:bCs/>
                <w:sz w:val="18"/>
                <w:szCs w:val="18"/>
              </w:rPr>
            </w:pPr>
            <w:r w:rsidRPr="00153051">
              <w:rPr>
                <w:bCs/>
                <w:sz w:val="18"/>
                <w:szCs w:val="18"/>
              </w:rPr>
              <w:t>6.3.1</w:t>
            </w:r>
          </w:p>
        </w:tc>
        <w:tc>
          <w:tcPr>
            <w:tcW w:w="4512" w:type="dxa"/>
            <w:gridSpan w:val="2"/>
          </w:tcPr>
          <w:p w14:paraId="7051CBD8" w14:textId="77777777" w:rsidR="00A6676B" w:rsidRPr="00153051" w:rsidRDefault="00A6676B" w:rsidP="00094183">
            <w:pPr>
              <w:autoSpaceDE w:val="0"/>
              <w:autoSpaceDN w:val="0"/>
              <w:adjustRightInd w:val="0"/>
              <w:jc w:val="both"/>
              <w:rPr>
                <w:sz w:val="18"/>
                <w:szCs w:val="18"/>
              </w:rPr>
            </w:pPr>
            <w:r w:rsidRPr="00153051">
              <w:rPr>
                <w:sz w:val="18"/>
                <w:szCs w:val="18"/>
              </w:rPr>
              <w:t>The RMP shall have procedures in place for the selection of equipment, services and supplies that affect the quality of the RMs produced.</w:t>
            </w:r>
          </w:p>
        </w:tc>
        <w:tc>
          <w:tcPr>
            <w:tcW w:w="888" w:type="dxa"/>
          </w:tcPr>
          <w:p w14:paraId="3F7C17EC" w14:textId="77777777" w:rsidR="00A6676B" w:rsidRPr="00153051" w:rsidRDefault="00A6676B" w:rsidP="00094183">
            <w:pPr>
              <w:jc w:val="both"/>
              <w:rPr>
                <w:sz w:val="18"/>
                <w:szCs w:val="18"/>
              </w:rPr>
            </w:pPr>
          </w:p>
        </w:tc>
        <w:tc>
          <w:tcPr>
            <w:tcW w:w="2880" w:type="dxa"/>
          </w:tcPr>
          <w:p w14:paraId="16AE7CEC" w14:textId="77777777" w:rsidR="00A6676B" w:rsidRPr="00153051" w:rsidRDefault="00A6676B" w:rsidP="00094183">
            <w:pPr>
              <w:jc w:val="both"/>
              <w:rPr>
                <w:sz w:val="18"/>
                <w:szCs w:val="18"/>
              </w:rPr>
            </w:pPr>
          </w:p>
        </w:tc>
      </w:tr>
      <w:tr w:rsidR="00427719" w:rsidRPr="00153051" w14:paraId="62D2590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44B9EE4" w14:textId="77777777" w:rsidR="00427719" w:rsidRPr="00153051" w:rsidRDefault="00427719" w:rsidP="00094183">
            <w:pPr>
              <w:jc w:val="both"/>
              <w:rPr>
                <w:bCs/>
                <w:sz w:val="18"/>
                <w:szCs w:val="18"/>
              </w:rPr>
            </w:pPr>
          </w:p>
        </w:tc>
        <w:tc>
          <w:tcPr>
            <w:tcW w:w="531" w:type="dxa"/>
            <w:vMerge/>
          </w:tcPr>
          <w:p w14:paraId="241B65E0" w14:textId="77777777" w:rsidR="00427719" w:rsidRPr="00153051" w:rsidRDefault="00427719" w:rsidP="00094183">
            <w:pPr>
              <w:jc w:val="both"/>
              <w:rPr>
                <w:bCs/>
                <w:sz w:val="18"/>
                <w:szCs w:val="18"/>
              </w:rPr>
            </w:pPr>
          </w:p>
        </w:tc>
        <w:tc>
          <w:tcPr>
            <w:tcW w:w="711" w:type="dxa"/>
          </w:tcPr>
          <w:p w14:paraId="4A1FFC12" w14:textId="77777777" w:rsidR="00427719" w:rsidRPr="00153051" w:rsidRDefault="00427719" w:rsidP="00094183">
            <w:pPr>
              <w:jc w:val="both"/>
              <w:rPr>
                <w:bCs/>
                <w:sz w:val="18"/>
                <w:szCs w:val="18"/>
              </w:rPr>
            </w:pPr>
            <w:r w:rsidRPr="00153051">
              <w:rPr>
                <w:bCs/>
                <w:sz w:val="18"/>
                <w:szCs w:val="18"/>
              </w:rPr>
              <w:t>6.3.2</w:t>
            </w:r>
          </w:p>
        </w:tc>
        <w:tc>
          <w:tcPr>
            <w:tcW w:w="4512" w:type="dxa"/>
            <w:gridSpan w:val="2"/>
          </w:tcPr>
          <w:p w14:paraId="48161322" w14:textId="77777777" w:rsidR="00427719" w:rsidRPr="00153051" w:rsidRDefault="00427719" w:rsidP="00094183">
            <w:pPr>
              <w:autoSpaceDE w:val="0"/>
              <w:autoSpaceDN w:val="0"/>
              <w:adjustRightInd w:val="0"/>
              <w:jc w:val="both"/>
              <w:rPr>
                <w:sz w:val="18"/>
                <w:szCs w:val="18"/>
              </w:rPr>
            </w:pPr>
            <w:r w:rsidRPr="00153051">
              <w:rPr>
                <w:sz w:val="18"/>
                <w:szCs w:val="18"/>
              </w:rPr>
              <w:t>The RMP shall use only equipment, services and supplies that comply with specified requirements to ensure the quality of the RMs it produces.</w:t>
            </w:r>
          </w:p>
        </w:tc>
        <w:tc>
          <w:tcPr>
            <w:tcW w:w="888" w:type="dxa"/>
          </w:tcPr>
          <w:p w14:paraId="2D4B59B0" w14:textId="77777777" w:rsidR="00427719" w:rsidRPr="00153051" w:rsidRDefault="00427719" w:rsidP="00094183">
            <w:pPr>
              <w:jc w:val="both"/>
              <w:rPr>
                <w:sz w:val="18"/>
                <w:szCs w:val="18"/>
              </w:rPr>
            </w:pPr>
          </w:p>
        </w:tc>
        <w:tc>
          <w:tcPr>
            <w:tcW w:w="2880" w:type="dxa"/>
          </w:tcPr>
          <w:p w14:paraId="3EBC8F4D" w14:textId="77777777" w:rsidR="00427719" w:rsidRPr="00153051" w:rsidRDefault="00427719" w:rsidP="00094183">
            <w:pPr>
              <w:jc w:val="both"/>
              <w:rPr>
                <w:sz w:val="18"/>
                <w:szCs w:val="18"/>
              </w:rPr>
            </w:pPr>
          </w:p>
        </w:tc>
      </w:tr>
      <w:tr w:rsidR="00427719" w:rsidRPr="00153051" w14:paraId="30944DB1"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AAF775B" w14:textId="77777777" w:rsidR="00427719" w:rsidRPr="00153051" w:rsidRDefault="00427719" w:rsidP="00094183">
            <w:pPr>
              <w:jc w:val="both"/>
              <w:rPr>
                <w:bCs/>
                <w:sz w:val="18"/>
                <w:szCs w:val="18"/>
              </w:rPr>
            </w:pPr>
          </w:p>
        </w:tc>
        <w:tc>
          <w:tcPr>
            <w:tcW w:w="531" w:type="dxa"/>
            <w:vMerge/>
          </w:tcPr>
          <w:p w14:paraId="7882AEE7" w14:textId="77777777" w:rsidR="00427719" w:rsidRPr="00153051" w:rsidRDefault="00427719" w:rsidP="00094183">
            <w:pPr>
              <w:jc w:val="both"/>
              <w:rPr>
                <w:bCs/>
                <w:sz w:val="18"/>
                <w:szCs w:val="18"/>
              </w:rPr>
            </w:pPr>
          </w:p>
        </w:tc>
        <w:tc>
          <w:tcPr>
            <w:tcW w:w="711" w:type="dxa"/>
          </w:tcPr>
          <w:p w14:paraId="487CD3BF" w14:textId="77777777" w:rsidR="00427719" w:rsidRPr="00153051" w:rsidRDefault="00427719" w:rsidP="00094183">
            <w:pPr>
              <w:jc w:val="both"/>
              <w:rPr>
                <w:bCs/>
                <w:sz w:val="18"/>
                <w:szCs w:val="18"/>
              </w:rPr>
            </w:pPr>
            <w:r w:rsidRPr="00153051">
              <w:rPr>
                <w:bCs/>
                <w:sz w:val="18"/>
                <w:szCs w:val="18"/>
              </w:rPr>
              <w:t>6.3.3</w:t>
            </w:r>
          </w:p>
        </w:tc>
        <w:tc>
          <w:tcPr>
            <w:tcW w:w="4512" w:type="dxa"/>
            <w:gridSpan w:val="2"/>
          </w:tcPr>
          <w:p w14:paraId="77D41BBA" w14:textId="77777777" w:rsidR="00427719" w:rsidRPr="00153051" w:rsidRDefault="00427719" w:rsidP="00094183">
            <w:pPr>
              <w:autoSpaceDE w:val="0"/>
              <w:autoSpaceDN w:val="0"/>
              <w:adjustRightInd w:val="0"/>
              <w:jc w:val="both"/>
              <w:rPr>
                <w:sz w:val="18"/>
                <w:szCs w:val="18"/>
              </w:rPr>
            </w:pPr>
            <w:r w:rsidRPr="00153051">
              <w:rPr>
                <w:sz w:val="18"/>
                <w:szCs w:val="18"/>
              </w:rPr>
              <w:t>The RMP shall ensure that equipment and consumable materials are not used until they have been inspected, calibrated or otherwise verified as complying with the specifications or requirements defined for the RM production activities.</w:t>
            </w:r>
          </w:p>
        </w:tc>
        <w:tc>
          <w:tcPr>
            <w:tcW w:w="888" w:type="dxa"/>
          </w:tcPr>
          <w:p w14:paraId="5BF1DB1F" w14:textId="77777777" w:rsidR="00427719" w:rsidRPr="00153051" w:rsidRDefault="00427719" w:rsidP="00094183">
            <w:pPr>
              <w:jc w:val="both"/>
              <w:rPr>
                <w:sz w:val="18"/>
                <w:szCs w:val="18"/>
              </w:rPr>
            </w:pPr>
          </w:p>
        </w:tc>
        <w:tc>
          <w:tcPr>
            <w:tcW w:w="2880" w:type="dxa"/>
          </w:tcPr>
          <w:p w14:paraId="6870204E" w14:textId="77777777" w:rsidR="00427719" w:rsidRPr="00153051" w:rsidRDefault="00427719" w:rsidP="00094183">
            <w:pPr>
              <w:jc w:val="both"/>
              <w:rPr>
                <w:sz w:val="18"/>
                <w:szCs w:val="18"/>
              </w:rPr>
            </w:pPr>
          </w:p>
        </w:tc>
      </w:tr>
      <w:tr w:rsidR="00427719" w:rsidRPr="00153051" w14:paraId="3B2EFDB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47554B8" w14:textId="77777777" w:rsidR="00427719" w:rsidRPr="00153051" w:rsidRDefault="00427719" w:rsidP="00094183">
            <w:pPr>
              <w:jc w:val="both"/>
              <w:rPr>
                <w:bCs/>
                <w:sz w:val="18"/>
                <w:szCs w:val="18"/>
              </w:rPr>
            </w:pPr>
          </w:p>
        </w:tc>
        <w:tc>
          <w:tcPr>
            <w:tcW w:w="531" w:type="dxa"/>
            <w:vMerge/>
          </w:tcPr>
          <w:p w14:paraId="643FF361" w14:textId="77777777" w:rsidR="00427719" w:rsidRPr="00153051" w:rsidRDefault="00427719" w:rsidP="00094183">
            <w:pPr>
              <w:jc w:val="both"/>
              <w:rPr>
                <w:bCs/>
                <w:sz w:val="18"/>
                <w:szCs w:val="18"/>
              </w:rPr>
            </w:pPr>
          </w:p>
        </w:tc>
        <w:tc>
          <w:tcPr>
            <w:tcW w:w="711" w:type="dxa"/>
          </w:tcPr>
          <w:p w14:paraId="0468B698" w14:textId="77777777" w:rsidR="00427719" w:rsidRPr="00153051" w:rsidRDefault="00427719" w:rsidP="00094183">
            <w:pPr>
              <w:jc w:val="both"/>
              <w:rPr>
                <w:bCs/>
                <w:sz w:val="18"/>
                <w:szCs w:val="18"/>
              </w:rPr>
            </w:pPr>
            <w:r w:rsidRPr="00153051">
              <w:rPr>
                <w:bCs/>
                <w:sz w:val="18"/>
                <w:szCs w:val="18"/>
              </w:rPr>
              <w:t>6.3.4</w:t>
            </w:r>
          </w:p>
        </w:tc>
        <w:tc>
          <w:tcPr>
            <w:tcW w:w="4512" w:type="dxa"/>
            <w:gridSpan w:val="2"/>
          </w:tcPr>
          <w:p w14:paraId="40319D57"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The RMP shall maintain records of purchases of equipment, services and supplies, including records of the selection criteria used, confirmation of acceptance, and any commissioning data.</w:t>
            </w:r>
          </w:p>
          <w:p w14:paraId="4A6DEE51" w14:textId="77777777" w:rsidR="00427719" w:rsidRPr="00153051" w:rsidRDefault="00427719" w:rsidP="00094183">
            <w:pPr>
              <w:autoSpaceDE w:val="0"/>
              <w:autoSpaceDN w:val="0"/>
              <w:adjustRightInd w:val="0"/>
              <w:jc w:val="both"/>
              <w:rPr>
                <w:sz w:val="18"/>
                <w:szCs w:val="18"/>
              </w:rPr>
            </w:pPr>
            <w:r w:rsidRPr="00153051">
              <w:rPr>
                <w:color w:val="000000"/>
                <w:sz w:val="18"/>
                <w:szCs w:val="18"/>
              </w:rPr>
              <w:t xml:space="preserve">NOTE - </w:t>
            </w:r>
            <w:r w:rsidRPr="00153051">
              <w:rPr>
                <w:color w:val="053CF6"/>
                <w:sz w:val="18"/>
                <w:szCs w:val="18"/>
              </w:rPr>
              <w:t xml:space="preserve">6.3 </w:t>
            </w:r>
            <w:r w:rsidRPr="00153051">
              <w:rPr>
                <w:color w:val="000000"/>
                <w:sz w:val="18"/>
                <w:szCs w:val="18"/>
              </w:rPr>
              <w:t xml:space="preserve">applies to all equipment including material processing and measuring equipment. </w:t>
            </w:r>
            <w:r w:rsidRPr="00153051">
              <w:rPr>
                <w:color w:val="053CF6"/>
                <w:sz w:val="18"/>
                <w:szCs w:val="18"/>
              </w:rPr>
              <w:t xml:space="preserve">7.7 </w:t>
            </w:r>
            <w:r w:rsidRPr="00153051">
              <w:rPr>
                <w:color w:val="000000"/>
                <w:sz w:val="18"/>
                <w:szCs w:val="18"/>
              </w:rPr>
              <w:t>includes more provisions on operation of measuring equipment.</w:t>
            </w:r>
          </w:p>
        </w:tc>
        <w:tc>
          <w:tcPr>
            <w:tcW w:w="888" w:type="dxa"/>
          </w:tcPr>
          <w:p w14:paraId="55A1B3A6" w14:textId="77777777" w:rsidR="00427719" w:rsidRPr="00153051" w:rsidRDefault="00427719" w:rsidP="00094183">
            <w:pPr>
              <w:jc w:val="both"/>
              <w:rPr>
                <w:sz w:val="18"/>
                <w:szCs w:val="18"/>
              </w:rPr>
            </w:pPr>
          </w:p>
        </w:tc>
        <w:tc>
          <w:tcPr>
            <w:tcW w:w="2880" w:type="dxa"/>
          </w:tcPr>
          <w:p w14:paraId="3775BF0C" w14:textId="77777777" w:rsidR="00427719" w:rsidRPr="00153051" w:rsidRDefault="00427719" w:rsidP="00094183">
            <w:pPr>
              <w:jc w:val="both"/>
              <w:rPr>
                <w:sz w:val="18"/>
                <w:szCs w:val="18"/>
              </w:rPr>
            </w:pPr>
          </w:p>
        </w:tc>
      </w:tr>
      <w:tr w:rsidR="00427719" w:rsidRPr="00153051" w14:paraId="2416624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4C8EEFD" w14:textId="77777777" w:rsidR="00427719" w:rsidRPr="00153051" w:rsidRDefault="00427719" w:rsidP="00094183">
            <w:pPr>
              <w:jc w:val="both"/>
              <w:rPr>
                <w:b/>
                <w:bCs/>
                <w:sz w:val="18"/>
                <w:szCs w:val="18"/>
              </w:rPr>
            </w:pPr>
          </w:p>
        </w:tc>
        <w:tc>
          <w:tcPr>
            <w:tcW w:w="531" w:type="dxa"/>
            <w:vMerge w:val="restart"/>
          </w:tcPr>
          <w:p w14:paraId="7B8523A4" w14:textId="77777777" w:rsidR="00427719" w:rsidRPr="00153051" w:rsidRDefault="00427719" w:rsidP="00094183">
            <w:pPr>
              <w:jc w:val="both"/>
              <w:rPr>
                <w:b/>
                <w:bCs/>
                <w:sz w:val="18"/>
                <w:szCs w:val="18"/>
              </w:rPr>
            </w:pPr>
            <w:r w:rsidRPr="00153051">
              <w:rPr>
                <w:b/>
                <w:bCs/>
                <w:sz w:val="18"/>
                <w:szCs w:val="18"/>
              </w:rPr>
              <w:t>6.4</w:t>
            </w:r>
          </w:p>
        </w:tc>
        <w:tc>
          <w:tcPr>
            <w:tcW w:w="5223" w:type="dxa"/>
            <w:gridSpan w:val="3"/>
          </w:tcPr>
          <w:p w14:paraId="3DB55293"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Facilities and environmental conditions</w:t>
            </w:r>
          </w:p>
        </w:tc>
        <w:tc>
          <w:tcPr>
            <w:tcW w:w="888" w:type="dxa"/>
          </w:tcPr>
          <w:p w14:paraId="2137D068" w14:textId="77777777" w:rsidR="00427719" w:rsidRPr="00153051" w:rsidRDefault="00427719" w:rsidP="00094183">
            <w:pPr>
              <w:jc w:val="both"/>
              <w:rPr>
                <w:b/>
                <w:sz w:val="18"/>
                <w:szCs w:val="18"/>
              </w:rPr>
            </w:pPr>
          </w:p>
        </w:tc>
        <w:tc>
          <w:tcPr>
            <w:tcW w:w="2880" w:type="dxa"/>
          </w:tcPr>
          <w:p w14:paraId="7542F0A2" w14:textId="77777777" w:rsidR="00427719" w:rsidRPr="00153051" w:rsidRDefault="00427719" w:rsidP="00094183">
            <w:pPr>
              <w:jc w:val="both"/>
              <w:rPr>
                <w:b/>
                <w:sz w:val="18"/>
                <w:szCs w:val="18"/>
              </w:rPr>
            </w:pPr>
          </w:p>
        </w:tc>
      </w:tr>
      <w:tr w:rsidR="00427719" w:rsidRPr="00153051" w14:paraId="641DE7D1"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9C5E9BC" w14:textId="77777777" w:rsidR="00427719" w:rsidRPr="00153051" w:rsidRDefault="00427719" w:rsidP="00094183">
            <w:pPr>
              <w:jc w:val="both"/>
              <w:rPr>
                <w:bCs/>
                <w:sz w:val="18"/>
                <w:szCs w:val="18"/>
              </w:rPr>
            </w:pPr>
          </w:p>
        </w:tc>
        <w:tc>
          <w:tcPr>
            <w:tcW w:w="531" w:type="dxa"/>
            <w:vMerge/>
          </w:tcPr>
          <w:p w14:paraId="08A488E6" w14:textId="77777777" w:rsidR="00427719" w:rsidRPr="00153051" w:rsidRDefault="00427719" w:rsidP="00094183">
            <w:pPr>
              <w:jc w:val="both"/>
              <w:rPr>
                <w:bCs/>
                <w:sz w:val="18"/>
                <w:szCs w:val="18"/>
              </w:rPr>
            </w:pPr>
          </w:p>
        </w:tc>
        <w:tc>
          <w:tcPr>
            <w:tcW w:w="711" w:type="dxa"/>
          </w:tcPr>
          <w:p w14:paraId="2B248A7D" w14:textId="77777777" w:rsidR="00427719" w:rsidRPr="00153051" w:rsidRDefault="00427719" w:rsidP="00094183">
            <w:pPr>
              <w:jc w:val="both"/>
              <w:rPr>
                <w:bCs/>
                <w:sz w:val="18"/>
                <w:szCs w:val="18"/>
              </w:rPr>
            </w:pPr>
            <w:r w:rsidRPr="00153051">
              <w:rPr>
                <w:bCs/>
                <w:sz w:val="18"/>
                <w:szCs w:val="18"/>
              </w:rPr>
              <w:t>6.4.1</w:t>
            </w:r>
          </w:p>
        </w:tc>
        <w:tc>
          <w:tcPr>
            <w:tcW w:w="4512" w:type="dxa"/>
            <w:gridSpan w:val="2"/>
          </w:tcPr>
          <w:p w14:paraId="33E1BA53"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ensure that all laboratory facilities, calibration and testing areas (if applicable), material handling, storage, processing and packaging areas, energy sources, lighting, humidity, temperature, pressure and ventilation are such as to facilitate proper material handling, storage, processing and packaging, as well as proper performance of calibration and testing activities (if applicable).</w:t>
            </w:r>
          </w:p>
        </w:tc>
        <w:tc>
          <w:tcPr>
            <w:tcW w:w="888" w:type="dxa"/>
          </w:tcPr>
          <w:p w14:paraId="585EA3A4" w14:textId="77777777" w:rsidR="00427719" w:rsidRPr="00153051" w:rsidRDefault="00427719" w:rsidP="00094183">
            <w:pPr>
              <w:jc w:val="both"/>
              <w:rPr>
                <w:sz w:val="18"/>
                <w:szCs w:val="18"/>
              </w:rPr>
            </w:pPr>
          </w:p>
        </w:tc>
        <w:tc>
          <w:tcPr>
            <w:tcW w:w="2880" w:type="dxa"/>
          </w:tcPr>
          <w:p w14:paraId="41B8A850" w14:textId="77777777" w:rsidR="00427719" w:rsidRPr="00153051" w:rsidRDefault="00427719" w:rsidP="00094183">
            <w:pPr>
              <w:jc w:val="both"/>
              <w:rPr>
                <w:sz w:val="18"/>
                <w:szCs w:val="18"/>
              </w:rPr>
            </w:pPr>
          </w:p>
        </w:tc>
      </w:tr>
      <w:tr w:rsidR="00427719" w:rsidRPr="00153051" w14:paraId="51AB1788"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A532633" w14:textId="77777777" w:rsidR="00427719" w:rsidRPr="00153051" w:rsidRDefault="00427719" w:rsidP="00094183">
            <w:pPr>
              <w:jc w:val="both"/>
              <w:rPr>
                <w:bCs/>
                <w:sz w:val="18"/>
                <w:szCs w:val="18"/>
              </w:rPr>
            </w:pPr>
          </w:p>
        </w:tc>
        <w:tc>
          <w:tcPr>
            <w:tcW w:w="531" w:type="dxa"/>
            <w:vMerge/>
          </w:tcPr>
          <w:p w14:paraId="12ED543D" w14:textId="77777777" w:rsidR="00427719" w:rsidRPr="00153051" w:rsidRDefault="00427719" w:rsidP="00094183">
            <w:pPr>
              <w:jc w:val="both"/>
              <w:rPr>
                <w:bCs/>
                <w:sz w:val="18"/>
                <w:szCs w:val="18"/>
              </w:rPr>
            </w:pPr>
          </w:p>
        </w:tc>
        <w:tc>
          <w:tcPr>
            <w:tcW w:w="711" w:type="dxa"/>
          </w:tcPr>
          <w:p w14:paraId="35C5563E" w14:textId="77777777" w:rsidR="00427719" w:rsidRPr="00153051" w:rsidRDefault="00427719" w:rsidP="00094183">
            <w:pPr>
              <w:jc w:val="both"/>
              <w:rPr>
                <w:bCs/>
                <w:sz w:val="18"/>
                <w:szCs w:val="18"/>
              </w:rPr>
            </w:pPr>
            <w:r w:rsidRPr="00153051">
              <w:rPr>
                <w:bCs/>
                <w:sz w:val="18"/>
                <w:szCs w:val="18"/>
              </w:rPr>
              <w:t>6.4.2</w:t>
            </w:r>
          </w:p>
        </w:tc>
        <w:tc>
          <w:tcPr>
            <w:tcW w:w="4512" w:type="dxa"/>
            <w:gridSpan w:val="2"/>
          </w:tcPr>
          <w:p w14:paraId="6E8A5732" w14:textId="77777777" w:rsidR="00427719" w:rsidRPr="00153051" w:rsidRDefault="00427719" w:rsidP="00094183">
            <w:pPr>
              <w:autoSpaceDE w:val="0"/>
              <w:autoSpaceDN w:val="0"/>
              <w:adjustRightInd w:val="0"/>
              <w:jc w:val="both"/>
              <w:rPr>
                <w:color w:val="000000"/>
                <w:sz w:val="18"/>
                <w:szCs w:val="18"/>
              </w:rPr>
            </w:pPr>
            <w:r w:rsidRPr="00153051">
              <w:rPr>
                <w:sz w:val="18"/>
                <w:szCs w:val="18"/>
              </w:rPr>
              <w:t xml:space="preserve">When the environmental conditions could have an adverse effect on the RM, the environmental conditions in which the RM production activities are undertaken shall be monitored with appropriately calibrated equipment, and </w:t>
            </w:r>
            <w:r w:rsidRPr="00153051">
              <w:rPr>
                <w:sz w:val="18"/>
                <w:szCs w:val="18"/>
              </w:rPr>
              <w:lastRenderedPageBreak/>
              <w:t>shall be controlled and recorded, such that results and processes are not adversely affected.</w:t>
            </w:r>
          </w:p>
        </w:tc>
        <w:tc>
          <w:tcPr>
            <w:tcW w:w="888" w:type="dxa"/>
          </w:tcPr>
          <w:p w14:paraId="5081CF42" w14:textId="77777777" w:rsidR="00427719" w:rsidRPr="00153051" w:rsidRDefault="00427719" w:rsidP="00094183">
            <w:pPr>
              <w:jc w:val="both"/>
              <w:rPr>
                <w:sz w:val="18"/>
                <w:szCs w:val="18"/>
              </w:rPr>
            </w:pPr>
          </w:p>
        </w:tc>
        <w:tc>
          <w:tcPr>
            <w:tcW w:w="2880" w:type="dxa"/>
          </w:tcPr>
          <w:p w14:paraId="1EF90114" w14:textId="77777777" w:rsidR="00427719" w:rsidRPr="00153051" w:rsidRDefault="00427719" w:rsidP="00094183">
            <w:pPr>
              <w:jc w:val="both"/>
              <w:rPr>
                <w:sz w:val="18"/>
                <w:szCs w:val="18"/>
              </w:rPr>
            </w:pPr>
          </w:p>
        </w:tc>
      </w:tr>
      <w:tr w:rsidR="00427719" w:rsidRPr="00153051" w14:paraId="67988EA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BB2B03F" w14:textId="77777777" w:rsidR="00427719" w:rsidRPr="00153051" w:rsidRDefault="00427719" w:rsidP="00094183">
            <w:pPr>
              <w:jc w:val="both"/>
              <w:rPr>
                <w:bCs/>
                <w:sz w:val="18"/>
                <w:szCs w:val="18"/>
              </w:rPr>
            </w:pPr>
          </w:p>
        </w:tc>
        <w:tc>
          <w:tcPr>
            <w:tcW w:w="531" w:type="dxa"/>
            <w:vMerge/>
          </w:tcPr>
          <w:p w14:paraId="012033B0" w14:textId="77777777" w:rsidR="00427719" w:rsidRPr="00153051" w:rsidRDefault="00427719" w:rsidP="00094183">
            <w:pPr>
              <w:jc w:val="both"/>
              <w:rPr>
                <w:bCs/>
                <w:sz w:val="18"/>
                <w:szCs w:val="18"/>
              </w:rPr>
            </w:pPr>
          </w:p>
        </w:tc>
        <w:tc>
          <w:tcPr>
            <w:tcW w:w="711" w:type="dxa"/>
          </w:tcPr>
          <w:p w14:paraId="4B6B8F66" w14:textId="77777777" w:rsidR="00427719" w:rsidRPr="00153051" w:rsidRDefault="00427719" w:rsidP="00094183">
            <w:pPr>
              <w:jc w:val="both"/>
              <w:rPr>
                <w:bCs/>
                <w:sz w:val="18"/>
                <w:szCs w:val="18"/>
              </w:rPr>
            </w:pPr>
            <w:r w:rsidRPr="00153051">
              <w:rPr>
                <w:bCs/>
                <w:sz w:val="18"/>
                <w:szCs w:val="18"/>
              </w:rPr>
              <w:t>6.4.3</w:t>
            </w:r>
          </w:p>
        </w:tc>
        <w:tc>
          <w:tcPr>
            <w:tcW w:w="4512" w:type="dxa"/>
            <w:gridSpan w:val="2"/>
          </w:tcPr>
          <w:p w14:paraId="78691930" w14:textId="77777777" w:rsidR="00427719" w:rsidRPr="00153051" w:rsidRDefault="00427719" w:rsidP="00094183">
            <w:pPr>
              <w:autoSpaceDE w:val="0"/>
              <w:autoSpaceDN w:val="0"/>
              <w:adjustRightInd w:val="0"/>
              <w:jc w:val="both"/>
              <w:rPr>
                <w:color w:val="000000"/>
                <w:sz w:val="18"/>
                <w:szCs w:val="18"/>
              </w:rPr>
            </w:pPr>
            <w:r w:rsidRPr="00153051">
              <w:rPr>
                <w:sz w:val="18"/>
                <w:szCs w:val="18"/>
              </w:rPr>
              <w:t xml:space="preserve">All RM processing and calibration and testing areas, in addition to satisfying requirements for humidity and temperature, shall be protected, where appropriate, from other environmental factors such as incompatible activities, vibration, aerosols, airborne dust and microbiological contamination, magnetic fields, light and electromagnetic and/or </w:t>
            </w:r>
            <w:proofErr w:type="spellStart"/>
            <w:r w:rsidRPr="00153051">
              <w:rPr>
                <w:sz w:val="18"/>
                <w:szCs w:val="18"/>
              </w:rPr>
              <w:t>ionising</w:t>
            </w:r>
            <w:proofErr w:type="spellEnd"/>
            <w:r w:rsidRPr="00153051">
              <w:rPr>
                <w:sz w:val="18"/>
                <w:szCs w:val="18"/>
              </w:rPr>
              <w:t xml:space="preserve"> radiation.</w:t>
            </w:r>
          </w:p>
        </w:tc>
        <w:tc>
          <w:tcPr>
            <w:tcW w:w="888" w:type="dxa"/>
          </w:tcPr>
          <w:p w14:paraId="3A2DCE27" w14:textId="77777777" w:rsidR="00427719" w:rsidRPr="00153051" w:rsidRDefault="00427719" w:rsidP="00094183">
            <w:pPr>
              <w:jc w:val="both"/>
              <w:rPr>
                <w:sz w:val="18"/>
                <w:szCs w:val="18"/>
              </w:rPr>
            </w:pPr>
          </w:p>
        </w:tc>
        <w:tc>
          <w:tcPr>
            <w:tcW w:w="2880" w:type="dxa"/>
          </w:tcPr>
          <w:p w14:paraId="0A4A8337" w14:textId="77777777" w:rsidR="00427719" w:rsidRPr="00153051" w:rsidRDefault="00427719" w:rsidP="00094183">
            <w:pPr>
              <w:jc w:val="both"/>
              <w:rPr>
                <w:sz w:val="18"/>
                <w:szCs w:val="18"/>
              </w:rPr>
            </w:pPr>
          </w:p>
        </w:tc>
      </w:tr>
      <w:tr w:rsidR="00427719" w:rsidRPr="00153051" w14:paraId="382D391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2A65771" w14:textId="77777777" w:rsidR="00427719" w:rsidRPr="00153051" w:rsidRDefault="00427719" w:rsidP="00094183">
            <w:pPr>
              <w:jc w:val="both"/>
              <w:rPr>
                <w:bCs/>
                <w:sz w:val="18"/>
                <w:szCs w:val="18"/>
              </w:rPr>
            </w:pPr>
          </w:p>
        </w:tc>
        <w:tc>
          <w:tcPr>
            <w:tcW w:w="531" w:type="dxa"/>
            <w:vMerge/>
          </w:tcPr>
          <w:p w14:paraId="227566AA" w14:textId="77777777" w:rsidR="00427719" w:rsidRPr="00153051" w:rsidRDefault="00427719" w:rsidP="00094183">
            <w:pPr>
              <w:jc w:val="both"/>
              <w:rPr>
                <w:bCs/>
                <w:sz w:val="18"/>
                <w:szCs w:val="18"/>
              </w:rPr>
            </w:pPr>
          </w:p>
        </w:tc>
        <w:tc>
          <w:tcPr>
            <w:tcW w:w="711" w:type="dxa"/>
          </w:tcPr>
          <w:p w14:paraId="0CF04EB8" w14:textId="77777777" w:rsidR="00427719" w:rsidRPr="00153051" w:rsidRDefault="00427719" w:rsidP="00094183">
            <w:pPr>
              <w:jc w:val="both"/>
              <w:rPr>
                <w:bCs/>
                <w:sz w:val="18"/>
                <w:szCs w:val="18"/>
              </w:rPr>
            </w:pPr>
            <w:r w:rsidRPr="00153051">
              <w:rPr>
                <w:bCs/>
                <w:sz w:val="18"/>
                <w:szCs w:val="18"/>
              </w:rPr>
              <w:t>6.4.4</w:t>
            </w:r>
          </w:p>
        </w:tc>
        <w:tc>
          <w:tcPr>
            <w:tcW w:w="4512" w:type="dxa"/>
            <w:gridSpan w:val="2"/>
          </w:tcPr>
          <w:p w14:paraId="7A089CD7" w14:textId="77777777" w:rsidR="00427719" w:rsidRPr="00153051" w:rsidRDefault="00427719" w:rsidP="00094183">
            <w:pPr>
              <w:autoSpaceDE w:val="0"/>
              <w:autoSpaceDN w:val="0"/>
              <w:adjustRightInd w:val="0"/>
              <w:jc w:val="both"/>
              <w:rPr>
                <w:color w:val="000000"/>
                <w:sz w:val="18"/>
                <w:szCs w:val="18"/>
              </w:rPr>
            </w:pPr>
            <w:r w:rsidRPr="00153051">
              <w:rPr>
                <w:sz w:val="18"/>
                <w:szCs w:val="18"/>
              </w:rPr>
              <w:t xml:space="preserve">Access to and use of areas shall be controlled as appropriate to maintain the quality of the </w:t>
            </w:r>
            <w:proofErr w:type="spellStart"/>
            <w:r w:rsidRPr="00153051">
              <w:rPr>
                <w:sz w:val="18"/>
                <w:szCs w:val="18"/>
              </w:rPr>
              <w:t>RMs.</w:t>
            </w:r>
            <w:proofErr w:type="spellEnd"/>
          </w:p>
        </w:tc>
        <w:tc>
          <w:tcPr>
            <w:tcW w:w="888" w:type="dxa"/>
          </w:tcPr>
          <w:p w14:paraId="411AB891" w14:textId="77777777" w:rsidR="00427719" w:rsidRPr="00153051" w:rsidRDefault="00427719" w:rsidP="00094183">
            <w:pPr>
              <w:jc w:val="both"/>
              <w:rPr>
                <w:sz w:val="18"/>
                <w:szCs w:val="18"/>
              </w:rPr>
            </w:pPr>
          </w:p>
        </w:tc>
        <w:tc>
          <w:tcPr>
            <w:tcW w:w="2880" w:type="dxa"/>
          </w:tcPr>
          <w:p w14:paraId="39276A7E" w14:textId="77777777" w:rsidR="00427719" w:rsidRPr="00153051" w:rsidRDefault="00427719" w:rsidP="00094183">
            <w:pPr>
              <w:jc w:val="both"/>
              <w:rPr>
                <w:sz w:val="18"/>
                <w:szCs w:val="18"/>
              </w:rPr>
            </w:pPr>
          </w:p>
        </w:tc>
      </w:tr>
      <w:tr w:rsidR="00257F78" w:rsidRPr="00153051" w14:paraId="25B64B81"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val="restart"/>
          </w:tcPr>
          <w:p w14:paraId="39F50978" w14:textId="77777777" w:rsidR="00257F78" w:rsidRPr="00153051" w:rsidRDefault="00257F78" w:rsidP="00094183">
            <w:pPr>
              <w:jc w:val="both"/>
              <w:rPr>
                <w:b/>
                <w:bCs/>
                <w:sz w:val="18"/>
                <w:szCs w:val="18"/>
              </w:rPr>
            </w:pPr>
            <w:r w:rsidRPr="00153051">
              <w:rPr>
                <w:b/>
                <w:bCs/>
                <w:sz w:val="18"/>
                <w:szCs w:val="18"/>
              </w:rPr>
              <w:t>7</w:t>
            </w:r>
          </w:p>
        </w:tc>
        <w:tc>
          <w:tcPr>
            <w:tcW w:w="9522" w:type="dxa"/>
            <w:gridSpan w:val="6"/>
          </w:tcPr>
          <w:p w14:paraId="087904B5" w14:textId="77777777" w:rsidR="00257F78" w:rsidRPr="00153051" w:rsidRDefault="00257F78" w:rsidP="00094183">
            <w:pPr>
              <w:jc w:val="both"/>
              <w:rPr>
                <w:sz w:val="18"/>
                <w:szCs w:val="18"/>
              </w:rPr>
            </w:pPr>
            <w:r w:rsidRPr="00153051">
              <w:rPr>
                <w:b/>
                <w:bCs/>
                <w:sz w:val="18"/>
                <w:szCs w:val="18"/>
              </w:rPr>
              <w:t>Technical and production requirements</w:t>
            </w:r>
          </w:p>
        </w:tc>
      </w:tr>
      <w:tr w:rsidR="00427719" w:rsidRPr="00153051" w14:paraId="78DCBAD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D7B4CBB" w14:textId="77777777" w:rsidR="00427719" w:rsidRPr="00153051" w:rsidRDefault="00427719" w:rsidP="00094183">
            <w:pPr>
              <w:jc w:val="both"/>
              <w:rPr>
                <w:b/>
                <w:bCs/>
                <w:sz w:val="18"/>
                <w:szCs w:val="18"/>
              </w:rPr>
            </w:pPr>
          </w:p>
        </w:tc>
        <w:tc>
          <w:tcPr>
            <w:tcW w:w="531" w:type="dxa"/>
            <w:vMerge w:val="restart"/>
          </w:tcPr>
          <w:p w14:paraId="5E3B9CF7" w14:textId="77777777" w:rsidR="00427719" w:rsidRPr="00153051" w:rsidRDefault="00427719" w:rsidP="00094183">
            <w:pPr>
              <w:jc w:val="both"/>
              <w:rPr>
                <w:b/>
                <w:bCs/>
                <w:sz w:val="18"/>
                <w:szCs w:val="18"/>
              </w:rPr>
            </w:pPr>
            <w:r w:rsidRPr="00153051">
              <w:rPr>
                <w:b/>
                <w:bCs/>
                <w:sz w:val="18"/>
                <w:szCs w:val="18"/>
              </w:rPr>
              <w:t>7.1</w:t>
            </w:r>
          </w:p>
        </w:tc>
        <w:tc>
          <w:tcPr>
            <w:tcW w:w="5223" w:type="dxa"/>
            <w:gridSpan w:val="3"/>
          </w:tcPr>
          <w:p w14:paraId="30019350"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General requirements</w:t>
            </w:r>
          </w:p>
        </w:tc>
        <w:tc>
          <w:tcPr>
            <w:tcW w:w="888" w:type="dxa"/>
          </w:tcPr>
          <w:p w14:paraId="274A204B" w14:textId="77777777" w:rsidR="00427719" w:rsidRPr="00153051" w:rsidRDefault="00427719" w:rsidP="00094183">
            <w:pPr>
              <w:jc w:val="both"/>
              <w:rPr>
                <w:b/>
                <w:sz w:val="18"/>
                <w:szCs w:val="18"/>
              </w:rPr>
            </w:pPr>
          </w:p>
        </w:tc>
        <w:tc>
          <w:tcPr>
            <w:tcW w:w="2880" w:type="dxa"/>
          </w:tcPr>
          <w:p w14:paraId="61C5B5CF" w14:textId="77777777" w:rsidR="00427719" w:rsidRPr="00153051" w:rsidRDefault="00427719" w:rsidP="00094183">
            <w:pPr>
              <w:jc w:val="both"/>
              <w:rPr>
                <w:b/>
                <w:sz w:val="18"/>
                <w:szCs w:val="18"/>
              </w:rPr>
            </w:pPr>
          </w:p>
        </w:tc>
      </w:tr>
      <w:tr w:rsidR="00427719" w:rsidRPr="00153051" w14:paraId="32710E1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6F98302" w14:textId="77777777" w:rsidR="00427719" w:rsidRPr="00153051" w:rsidRDefault="00427719" w:rsidP="00094183">
            <w:pPr>
              <w:jc w:val="both"/>
              <w:rPr>
                <w:bCs/>
                <w:sz w:val="18"/>
                <w:szCs w:val="18"/>
              </w:rPr>
            </w:pPr>
          </w:p>
        </w:tc>
        <w:tc>
          <w:tcPr>
            <w:tcW w:w="531" w:type="dxa"/>
            <w:vMerge/>
          </w:tcPr>
          <w:p w14:paraId="6D23AB95" w14:textId="77777777" w:rsidR="00427719" w:rsidRPr="00153051" w:rsidRDefault="00427719" w:rsidP="00094183">
            <w:pPr>
              <w:jc w:val="both"/>
              <w:rPr>
                <w:bCs/>
                <w:sz w:val="18"/>
                <w:szCs w:val="18"/>
              </w:rPr>
            </w:pPr>
          </w:p>
        </w:tc>
        <w:tc>
          <w:tcPr>
            <w:tcW w:w="5223" w:type="dxa"/>
            <w:gridSpan w:val="3"/>
          </w:tcPr>
          <w:p w14:paraId="0C7A5464"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The RMP shall address the requirements in this clause for the production of RMs, including CRMs.</w:t>
            </w:r>
          </w:p>
          <w:p w14:paraId="4C042B1D"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NOTE 1 - A CRM has at least one certified value.</w:t>
            </w:r>
          </w:p>
          <w:p w14:paraId="56F6C68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NOTE 2 - </w:t>
            </w:r>
            <w:r w:rsidRPr="00153051">
              <w:rPr>
                <w:color w:val="053CF6"/>
                <w:sz w:val="18"/>
                <w:szCs w:val="18"/>
              </w:rPr>
              <w:t xml:space="preserve">7.9 </w:t>
            </w:r>
            <w:r w:rsidRPr="00153051">
              <w:rPr>
                <w:color w:val="000000"/>
                <w:sz w:val="18"/>
                <w:szCs w:val="18"/>
              </w:rPr>
              <w:t>applies only to certified values.</w:t>
            </w:r>
          </w:p>
          <w:p w14:paraId="542A544C"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NOTE 3 - </w:t>
            </w:r>
            <w:r w:rsidRPr="00153051">
              <w:rPr>
                <w:color w:val="053CF6"/>
                <w:sz w:val="18"/>
                <w:szCs w:val="18"/>
              </w:rPr>
              <w:t xml:space="preserve">7.2 </w:t>
            </w:r>
            <w:r w:rsidRPr="00153051">
              <w:rPr>
                <w:color w:val="000000"/>
                <w:sz w:val="18"/>
                <w:szCs w:val="18"/>
              </w:rPr>
              <w:t xml:space="preserve">to </w:t>
            </w:r>
            <w:r w:rsidRPr="00153051">
              <w:rPr>
                <w:color w:val="053CF6"/>
                <w:sz w:val="18"/>
                <w:szCs w:val="18"/>
              </w:rPr>
              <w:t xml:space="preserve">7.18 </w:t>
            </w:r>
            <w:r w:rsidRPr="00153051">
              <w:rPr>
                <w:color w:val="000000"/>
                <w:sz w:val="18"/>
                <w:szCs w:val="18"/>
              </w:rPr>
              <w:t>contain requirements for certified values and other property values where necessary.</w:t>
            </w:r>
          </w:p>
          <w:p w14:paraId="76F0D71A" w14:textId="77777777" w:rsidR="00427719" w:rsidRPr="00153051" w:rsidRDefault="00427719" w:rsidP="00094183">
            <w:pPr>
              <w:autoSpaceDE w:val="0"/>
              <w:autoSpaceDN w:val="0"/>
              <w:adjustRightInd w:val="0"/>
              <w:jc w:val="both"/>
              <w:rPr>
                <w:color w:val="000000"/>
                <w:sz w:val="18"/>
                <w:szCs w:val="18"/>
              </w:rPr>
            </w:pPr>
            <w:r w:rsidRPr="00153051">
              <w:rPr>
                <w:color w:val="053CF6"/>
                <w:sz w:val="18"/>
                <w:szCs w:val="18"/>
              </w:rPr>
              <w:t xml:space="preserve">Annex A </w:t>
            </w:r>
            <w:r w:rsidRPr="00153051">
              <w:rPr>
                <w:color w:val="000000"/>
                <w:sz w:val="18"/>
                <w:szCs w:val="18"/>
              </w:rPr>
              <w:t>is a summary of production requirements for RMs and CRMs.</w:t>
            </w:r>
          </w:p>
        </w:tc>
        <w:tc>
          <w:tcPr>
            <w:tcW w:w="888" w:type="dxa"/>
          </w:tcPr>
          <w:p w14:paraId="08F8E1A6" w14:textId="77777777" w:rsidR="00427719" w:rsidRPr="00153051" w:rsidRDefault="00427719" w:rsidP="00094183">
            <w:pPr>
              <w:jc w:val="both"/>
              <w:rPr>
                <w:sz w:val="18"/>
                <w:szCs w:val="18"/>
              </w:rPr>
            </w:pPr>
          </w:p>
        </w:tc>
        <w:tc>
          <w:tcPr>
            <w:tcW w:w="2880" w:type="dxa"/>
          </w:tcPr>
          <w:p w14:paraId="4EF54551" w14:textId="77777777" w:rsidR="00427719" w:rsidRPr="00153051" w:rsidRDefault="00427719" w:rsidP="00094183">
            <w:pPr>
              <w:jc w:val="both"/>
              <w:rPr>
                <w:sz w:val="18"/>
                <w:szCs w:val="18"/>
              </w:rPr>
            </w:pPr>
          </w:p>
        </w:tc>
      </w:tr>
      <w:tr w:rsidR="00427719" w:rsidRPr="00153051" w14:paraId="507DFB3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63758A2" w14:textId="77777777" w:rsidR="00427719" w:rsidRPr="00153051" w:rsidRDefault="00427719" w:rsidP="00094183">
            <w:pPr>
              <w:jc w:val="both"/>
              <w:rPr>
                <w:b/>
                <w:bCs/>
                <w:sz w:val="18"/>
                <w:szCs w:val="18"/>
              </w:rPr>
            </w:pPr>
          </w:p>
        </w:tc>
        <w:tc>
          <w:tcPr>
            <w:tcW w:w="531" w:type="dxa"/>
            <w:vMerge w:val="restart"/>
          </w:tcPr>
          <w:p w14:paraId="0450207D" w14:textId="77777777" w:rsidR="00427719" w:rsidRPr="00153051" w:rsidRDefault="00427719" w:rsidP="00094183">
            <w:pPr>
              <w:jc w:val="both"/>
              <w:rPr>
                <w:b/>
                <w:bCs/>
                <w:sz w:val="18"/>
                <w:szCs w:val="18"/>
              </w:rPr>
            </w:pPr>
            <w:r w:rsidRPr="00153051">
              <w:rPr>
                <w:b/>
                <w:bCs/>
                <w:sz w:val="18"/>
                <w:szCs w:val="18"/>
              </w:rPr>
              <w:t>7.2</w:t>
            </w:r>
          </w:p>
        </w:tc>
        <w:tc>
          <w:tcPr>
            <w:tcW w:w="5223" w:type="dxa"/>
            <w:gridSpan w:val="3"/>
          </w:tcPr>
          <w:p w14:paraId="10FB0287"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Production planning</w:t>
            </w:r>
          </w:p>
        </w:tc>
        <w:tc>
          <w:tcPr>
            <w:tcW w:w="888" w:type="dxa"/>
          </w:tcPr>
          <w:p w14:paraId="7BEB9424" w14:textId="77777777" w:rsidR="00427719" w:rsidRPr="00153051" w:rsidRDefault="00427719" w:rsidP="00094183">
            <w:pPr>
              <w:jc w:val="both"/>
              <w:rPr>
                <w:b/>
                <w:sz w:val="18"/>
                <w:szCs w:val="18"/>
              </w:rPr>
            </w:pPr>
          </w:p>
        </w:tc>
        <w:tc>
          <w:tcPr>
            <w:tcW w:w="2880" w:type="dxa"/>
          </w:tcPr>
          <w:p w14:paraId="179F2C94" w14:textId="77777777" w:rsidR="00427719" w:rsidRPr="00153051" w:rsidRDefault="00427719" w:rsidP="00094183">
            <w:pPr>
              <w:jc w:val="both"/>
              <w:rPr>
                <w:b/>
                <w:sz w:val="18"/>
                <w:szCs w:val="18"/>
              </w:rPr>
            </w:pPr>
          </w:p>
        </w:tc>
      </w:tr>
      <w:tr w:rsidR="00427719" w:rsidRPr="00153051" w14:paraId="03280A4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C1B3178" w14:textId="77777777" w:rsidR="00427719" w:rsidRPr="00153051" w:rsidRDefault="00427719" w:rsidP="00094183">
            <w:pPr>
              <w:jc w:val="both"/>
              <w:rPr>
                <w:bCs/>
                <w:sz w:val="18"/>
                <w:szCs w:val="18"/>
              </w:rPr>
            </w:pPr>
          </w:p>
        </w:tc>
        <w:tc>
          <w:tcPr>
            <w:tcW w:w="531" w:type="dxa"/>
            <w:vMerge/>
          </w:tcPr>
          <w:p w14:paraId="0A457CD3" w14:textId="77777777" w:rsidR="00427719" w:rsidRPr="00153051" w:rsidRDefault="00427719" w:rsidP="00094183">
            <w:pPr>
              <w:jc w:val="both"/>
              <w:rPr>
                <w:bCs/>
                <w:sz w:val="18"/>
                <w:szCs w:val="18"/>
              </w:rPr>
            </w:pPr>
          </w:p>
        </w:tc>
        <w:tc>
          <w:tcPr>
            <w:tcW w:w="711" w:type="dxa"/>
          </w:tcPr>
          <w:p w14:paraId="26D24EEB" w14:textId="77777777" w:rsidR="00427719" w:rsidRPr="00153051" w:rsidRDefault="00427719" w:rsidP="00094183">
            <w:pPr>
              <w:jc w:val="both"/>
              <w:rPr>
                <w:bCs/>
                <w:sz w:val="18"/>
                <w:szCs w:val="18"/>
              </w:rPr>
            </w:pPr>
            <w:r w:rsidRPr="00153051">
              <w:rPr>
                <w:bCs/>
                <w:sz w:val="18"/>
                <w:szCs w:val="18"/>
              </w:rPr>
              <w:t>7.2.1</w:t>
            </w:r>
          </w:p>
        </w:tc>
        <w:tc>
          <w:tcPr>
            <w:tcW w:w="4512" w:type="dxa"/>
            <w:gridSpan w:val="2"/>
          </w:tcPr>
          <w:p w14:paraId="6D2A63E9" w14:textId="77777777" w:rsidR="00427719" w:rsidRPr="00153051" w:rsidRDefault="00427719" w:rsidP="00094183">
            <w:pPr>
              <w:autoSpaceDE w:val="0"/>
              <w:autoSpaceDN w:val="0"/>
              <w:adjustRightInd w:val="0"/>
              <w:jc w:val="both"/>
              <w:rPr>
                <w:sz w:val="18"/>
                <w:szCs w:val="18"/>
              </w:rPr>
            </w:pPr>
            <w:r w:rsidRPr="00153051">
              <w:rPr>
                <w:sz w:val="18"/>
                <w:szCs w:val="18"/>
              </w:rPr>
              <w:t>The RMP shall identify and plan those processes that directly affect the quality of RM production, and the production plan shall be documented.</w:t>
            </w:r>
          </w:p>
          <w:p w14:paraId="0E47D9FC" w14:textId="77777777" w:rsidR="00427719" w:rsidRPr="00153051" w:rsidRDefault="00427719" w:rsidP="00094183">
            <w:pPr>
              <w:autoSpaceDE w:val="0"/>
              <w:autoSpaceDN w:val="0"/>
              <w:adjustRightInd w:val="0"/>
              <w:jc w:val="both"/>
              <w:rPr>
                <w:color w:val="000000"/>
                <w:sz w:val="18"/>
                <w:szCs w:val="18"/>
              </w:rPr>
            </w:pPr>
            <w:r w:rsidRPr="00153051">
              <w:rPr>
                <w:sz w:val="18"/>
                <w:szCs w:val="18"/>
              </w:rPr>
              <w:t>NOTE - A mechanism (</w:t>
            </w:r>
            <w:proofErr w:type="gramStart"/>
            <w:r w:rsidRPr="00153051">
              <w:rPr>
                <w:sz w:val="18"/>
                <w:szCs w:val="18"/>
              </w:rPr>
              <w:t>e.g.</w:t>
            </w:r>
            <w:proofErr w:type="gramEnd"/>
            <w:r w:rsidRPr="00153051">
              <w:rPr>
                <w:sz w:val="18"/>
                <w:szCs w:val="18"/>
              </w:rPr>
              <w:t xml:space="preserve"> a management/technical advisory group) can be established to make recommendations on part or all of the production processes, for example, assigning the property values of interest.</w:t>
            </w:r>
          </w:p>
        </w:tc>
        <w:tc>
          <w:tcPr>
            <w:tcW w:w="888" w:type="dxa"/>
          </w:tcPr>
          <w:p w14:paraId="210D667A" w14:textId="77777777" w:rsidR="00427719" w:rsidRPr="00153051" w:rsidRDefault="00427719" w:rsidP="00094183">
            <w:pPr>
              <w:jc w:val="both"/>
              <w:rPr>
                <w:sz w:val="18"/>
                <w:szCs w:val="18"/>
              </w:rPr>
            </w:pPr>
          </w:p>
        </w:tc>
        <w:tc>
          <w:tcPr>
            <w:tcW w:w="2880" w:type="dxa"/>
          </w:tcPr>
          <w:p w14:paraId="1A211B7B" w14:textId="77777777" w:rsidR="00427719" w:rsidRPr="00153051" w:rsidRDefault="00427719" w:rsidP="00094183">
            <w:pPr>
              <w:jc w:val="both"/>
              <w:rPr>
                <w:sz w:val="18"/>
                <w:szCs w:val="18"/>
              </w:rPr>
            </w:pPr>
          </w:p>
        </w:tc>
      </w:tr>
      <w:tr w:rsidR="00427719" w:rsidRPr="00153051" w14:paraId="201AD9A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21E783E" w14:textId="77777777" w:rsidR="00427719" w:rsidRPr="00153051" w:rsidRDefault="00427719" w:rsidP="00094183">
            <w:pPr>
              <w:jc w:val="both"/>
              <w:rPr>
                <w:bCs/>
                <w:sz w:val="18"/>
                <w:szCs w:val="18"/>
              </w:rPr>
            </w:pPr>
          </w:p>
        </w:tc>
        <w:tc>
          <w:tcPr>
            <w:tcW w:w="531" w:type="dxa"/>
            <w:vMerge/>
          </w:tcPr>
          <w:p w14:paraId="55F7BC70" w14:textId="77777777" w:rsidR="00427719" w:rsidRPr="00153051" w:rsidRDefault="00427719" w:rsidP="00094183">
            <w:pPr>
              <w:jc w:val="both"/>
              <w:rPr>
                <w:bCs/>
                <w:sz w:val="18"/>
                <w:szCs w:val="18"/>
              </w:rPr>
            </w:pPr>
          </w:p>
        </w:tc>
        <w:tc>
          <w:tcPr>
            <w:tcW w:w="711" w:type="dxa"/>
          </w:tcPr>
          <w:p w14:paraId="1C050455" w14:textId="77777777" w:rsidR="00427719" w:rsidRPr="00153051" w:rsidRDefault="00427719" w:rsidP="00094183">
            <w:pPr>
              <w:jc w:val="both"/>
              <w:rPr>
                <w:bCs/>
                <w:sz w:val="18"/>
                <w:szCs w:val="18"/>
              </w:rPr>
            </w:pPr>
            <w:r w:rsidRPr="00153051">
              <w:rPr>
                <w:bCs/>
                <w:sz w:val="18"/>
                <w:szCs w:val="18"/>
              </w:rPr>
              <w:t>7.2.2</w:t>
            </w:r>
          </w:p>
        </w:tc>
        <w:tc>
          <w:tcPr>
            <w:tcW w:w="4512" w:type="dxa"/>
            <w:gridSpan w:val="2"/>
          </w:tcPr>
          <w:p w14:paraId="0783FD16"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Technical input of subcontractors involved shall be specified and the required information documented and regularly reviewed.</w:t>
            </w:r>
          </w:p>
        </w:tc>
        <w:tc>
          <w:tcPr>
            <w:tcW w:w="888" w:type="dxa"/>
          </w:tcPr>
          <w:p w14:paraId="69A3873D" w14:textId="77777777" w:rsidR="00427719" w:rsidRPr="00153051" w:rsidRDefault="00427719" w:rsidP="00094183">
            <w:pPr>
              <w:jc w:val="both"/>
              <w:rPr>
                <w:sz w:val="18"/>
                <w:szCs w:val="18"/>
              </w:rPr>
            </w:pPr>
          </w:p>
        </w:tc>
        <w:tc>
          <w:tcPr>
            <w:tcW w:w="2880" w:type="dxa"/>
          </w:tcPr>
          <w:p w14:paraId="41882C5E" w14:textId="77777777" w:rsidR="00427719" w:rsidRPr="00153051" w:rsidRDefault="00427719" w:rsidP="00094183">
            <w:pPr>
              <w:jc w:val="both"/>
              <w:rPr>
                <w:sz w:val="18"/>
                <w:szCs w:val="18"/>
              </w:rPr>
            </w:pPr>
          </w:p>
        </w:tc>
      </w:tr>
      <w:tr w:rsidR="00427719" w:rsidRPr="00153051" w14:paraId="0AF3424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11BDA44" w14:textId="77777777" w:rsidR="00427719" w:rsidRPr="00153051" w:rsidRDefault="00427719" w:rsidP="00094183">
            <w:pPr>
              <w:jc w:val="both"/>
              <w:rPr>
                <w:bCs/>
                <w:sz w:val="18"/>
                <w:szCs w:val="18"/>
              </w:rPr>
            </w:pPr>
          </w:p>
        </w:tc>
        <w:tc>
          <w:tcPr>
            <w:tcW w:w="531" w:type="dxa"/>
            <w:vMerge/>
          </w:tcPr>
          <w:p w14:paraId="6491484E" w14:textId="77777777" w:rsidR="00427719" w:rsidRPr="00153051" w:rsidRDefault="00427719" w:rsidP="00094183">
            <w:pPr>
              <w:jc w:val="both"/>
              <w:rPr>
                <w:bCs/>
                <w:sz w:val="18"/>
                <w:szCs w:val="18"/>
              </w:rPr>
            </w:pPr>
          </w:p>
        </w:tc>
        <w:tc>
          <w:tcPr>
            <w:tcW w:w="711" w:type="dxa"/>
          </w:tcPr>
          <w:p w14:paraId="348FBDDD" w14:textId="77777777" w:rsidR="00427719" w:rsidRPr="00153051" w:rsidRDefault="00427719" w:rsidP="00094183">
            <w:pPr>
              <w:jc w:val="both"/>
              <w:rPr>
                <w:bCs/>
                <w:sz w:val="18"/>
                <w:szCs w:val="18"/>
              </w:rPr>
            </w:pPr>
            <w:r w:rsidRPr="00153051">
              <w:rPr>
                <w:bCs/>
                <w:sz w:val="18"/>
                <w:szCs w:val="18"/>
              </w:rPr>
              <w:t>7.2.3</w:t>
            </w:r>
          </w:p>
        </w:tc>
        <w:tc>
          <w:tcPr>
            <w:tcW w:w="4512" w:type="dxa"/>
            <w:gridSpan w:val="2"/>
          </w:tcPr>
          <w:p w14:paraId="0973A5D9"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The RMP shall address, during the planning stage, the following:</w:t>
            </w:r>
          </w:p>
          <w:p w14:paraId="34AE3226"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a) material selection (including, where appropriate, sampling);</w:t>
            </w:r>
          </w:p>
          <w:p w14:paraId="19C6BE1D"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b) verification of the identity of the material;</w:t>
            </w:r>
          </w:p>
          <w:p w14:paraId="78781DFF"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c) maintaining suitable environments for all aspects of production (see </w:t>
            </w:r>
            <w:r w:rsidRPr="00153051">
              <w:rPr>
                <w:color w:val="053CF6"/>
                <w:sz w:val="18"/>
                <w:szCs w:val="18"/>
              </w:rPr>
              <w:t>6.4</w:t>
            </w:r>
            <w:r w:rsidRPr="00153051">
              <w:rPr>
                <w:color w:val="000000"/>
                <w:sz w:val="18"/>
                <w:szCs w:val="18"/>
              </w:rPr>
              <w:t>);</w:t>
            </w:r>
          </w:p>
          <w:p w14:paraId="3323BA1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d) material processing (see </w:t>
            </w:r>
            <w:r w:rsidRPr="00153051">
              <w:rPr>
                <w:color w:val="053CF6"/>
                <w:sz w:val="18"/>
                <w:szCs w:val="18"/>
              </w:rPr>
              <w:t>7.5</w:t>
            </w:r>
            <w:r w:rsidRPr="00153051">
              <w:rPr>
                <w:color w:val="000000"/>
                <w:sz w:val="18"/>
                <w:szCs w:val="18"/>
              </w:rPr>
              <w:t>);</w:t>
            </w:r>
          </w:p>
          <w:p w14:paraId="7CA616E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e) choice of measurement procedures (see </w:t>
            </w:r>
            <w:r w:rsidRPr="00153051">
              <w:rPr>
                <w:color w:val="053CF6"/>
                <w:sz w:val="18"/>
                <w:szCs w:val="18"/>
              </w:rPr>
              <w:t>7.6</w:t>
            </w:r>
            <w:r w:rsidRPr="00153051">
              <w:rPr>
                <w:color w:val="000000"/>
                <w:sz w:val="18"/>
                <w:szCs w:val="18"/>
              </w:rPr>
              <w:t>,);</w:t>
            </w:r>
          </w:p>
          <w:p w14:paraId="0AC8CDD9"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f) validation of measurement procedures (see </w:t>
            </w:r>
            <w:r w:rsidRPr="00153051">
              <w:rPr>
                <w:color w:val="053CF6"/>
                <w:sz w:val="18"/>
                <w:szCs w:val="18"/>
              </w:rPr>
              <w:t>7.6</w:t>
            </w:r>
            <w:r w:rsidRPr="00153051">
              <w:rPr>
                <w:color w:val="000000"/>
                <w:sz w:val="18"/>
                <w:szCs w:val="18"/>
              </w:rPr>
              <w:t>);</w:t>
            </w:r>
          </w:p>
          <w:p w14:paraId="548DA71E"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g) verification and calibration of measuring equipment (see </w:t>
            </w:r>
            <w:r w:rsidRPr="00153051">
              <w:rPr>
                <w:color w:val="053CF6"/>
                <w:sz w:val="18"/>
                <w:szCs w:val="18"/>
              </w:rPr>
              <w:t>7.7</w:t>
            </w:r>
            <w:r w:rsidRPr="00153051">
              <w:rPr>
                <w:color w:val="000000"/>
                <w:sz w:val="18"/>
                <w:szCs w:val="18"/>
              </w:rPr>
              <w:t>);</w:t>
            </w:r>
          </w:p>
          <w:p w14:paraId="595106F5"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h) specification of acceptance criteria for, and assessment of, homogeneity, including sampling (see </w:t>
            </w:r>
            <w:r w:rsidRPr="00153051">
              <w:rPr>
                <w:color w:val="053CF6"/>
                <w:sz w:val="18"/>
                <w:szCs w:val="18"/>
              </w:rPr>
              <w:t>7.10</w:t>
            </w:r>
            <w:r w:rsidRPr="00153051">
              <w:rPr>
                <w:color w:val="000000"/>
                <w:sz w:val="18"/>
                <w:szCs w:val="18"/>
              </w:rPr>
              <w:t>);</w:t>
            </w:r>
          </w:p>
          <w:p w14:paraId="1484D5C6" w14:textId="77777777" w:rsidR="00427719" w:rsidRPr="00153051" w:rsidRDefault="00427719" w:rsidP="00094183">
            <w:pPr>
              <w:autoSpaceDE w:val="0"/>
              <w:autoSpaceDN w:val="0"/>
              <w:adjustRightInd w:val="0"/>
              <w:jc w:val="both"/>
              <w:rPr>
                <w:color w:val="000000"/>
                <w:sz w:val="18"/>
                <w:szCs w:val="18"/>
              </w:rPr>
            </w:pPr>
            <w:proofErr w:type="spellStart"/>
            <w:r w:rsidRPr="00153051">
              <w:rPr>
                <w:color w:val="000000"/>
                <w:sz w:val="18"/>
                <w:szCs w:val="18"/>
              </w:rPr>
              <w:t>i</w:t>
            </w:r>
            <w:proofErr w:type="spellEnd"/>
            <w:r w:rsidRPr="00153051">
              <w:rPr>
                <w:color w:val="000000"/>
                <w:sz w:val="18"/>
                <w:szCs w:val="18"/>
              </w:rPr>
              <w:t>) specification of acceptance criteria for, and assessment and monitoring of, stability, including</w:t>
            </w:r>
          </w:p>
          <w:p w14:paraId="4709CE91"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sampling (see </w:t>
            </w:r>
            <w:r w:rsidRPr="00153051">
              <w:rPr>
                <w:color w:val="053CF6"/>
                <w:sz w:val="18"/>
                <w:szCs w:val="18"/>
              </w:rPr>
              <w:t>7.11</w:t>
            </w:r>
            <w:r w:rsidRPr="00153051">
              <w:rPr>
                <w:color w:val="000000"/>
                <w:sz w:val="18"/>
                <w:szCs w:val="18"/>
              </w:rPr>
              <w:t>);</w:t>
            </w:r>
          </w:p>
          <w:p w14:paraId="5E466F0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j) designing and organizing appropriate characterization, including sampling (see </w:t>
            </w:r>
            <w:r w:rsidRPr="00153051">
              <w:rPr>
                <w:color w:val="053CF6"/>
                <w:sz w:val="18"/>
                <w:szCs w:val="18"/>
              </w:rPr>
              <w:t>7.12</w:t>
            </w:r>
            <w:r w:rsidRPr="00153051">
              <w:rPr>
                <w:color w:val="000000"/>
                <w:sz w:val="18"/>
                <w:szCs w:val="18"/>
              </w:rPr>
              <w:t>);</w:t>
            </w:r>
          </w:p>
          <w:p w14:paraId="4F1D93DD"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k) assessing commutability (where appropriate);</w:t>
            </w:r>
          </w:p>
          <w:p w14:paraId="3CBE73F4"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NOTE Guidance on the need for commutability assessment of RMs is given in a REMCO position </w:t>
            </w:r>
            <w:proofErr w:type="gramStart"/>
            <w:r w:rsidRPr="00153051">
              <w:rPr>
                <w:color w:val="000000"/>
                <w:sz w:val="18"/>
                <w:szCs w:val="18"/>
              </w:rPr>
              <w:t>paper[</w:t>
            </w:r>
            <w:proofErr w:type="gramEnd"/>
            <w:r w:rsidRPr="00153051">
              <w:rPr>
                <w:color w:val="053CF6"/>
                <w:sz w:val="18"/>
                <w:szCs w:val="18"/>
              </w:rPr>
              <w:t>15</w:t>
            </w:r>
            <w:r w:rsidRPr="00153051">
              <w:rPr>
                <w:color w:val="000000"/>
                <w:sz w:val="18"/>
                <w:szCs w:val="18"/>
              </w:rPr>
              <w:t>].</w:t>
            </w:r>
          </w:p>
          <w:p w14:paraId="71733C57"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l) assigning property values (see </w:t>
            </w:r>
            <w:r w:rsidRPr="00153051">
              <w:rPr>
                <w:color w:val="053CF6"/>
                <w:sz w:val="18"/>
                <w:szCs w:val="18"/>
              </w:rPr>
              <w:t>7.13</w:t>
            </w:r>
            <w:r w:rsidRPr="00153051">
              <w:rPr>
                <w:color w:val="000000"/>
                <w:sz w:val="18"/>
                <w:szCs w:val="18"/>
              </w:rPr>
              <w:t>);</w:t>
            </w:r>
          </w:p>
          <w:p w14:paraId="6CDEDA9A"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m) establishing uncertainty budgets and estimating uncertainties of certified value(s) (see </w:t>
            </w:r>
            <w:r w:rsidRPr="00153051">
              <w:rPr>
                <w:color w:val="053CF6"/>
                <w:sz w:val="18"/>
                <w:szCs w:val="18"/>
              </w:rPr>
              <w:t>7.13</w:t>
            </w:r>
            <w:r w:rsidRPr="00153051">
              <w:rPr>
                <w:color w:val="000000"/>
                <w:sz w:val="18"/>
                <w:szCs w:val="18"/>
              </w:rPr>
              <w:t>);</w:t>
            </w:r>
          </w:p>
          <w:p w14:paraId="3C752FAB"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lastRenderedPageBreak/>
              <w:t>n) defining acceptance criteria for measurand levels and their uncertainties;</w:t>
            </w:r>
          </w:p>
          <w:p w14:paraId="76B29859"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o) establishing metrological traceability of measurement result(s) and certified value(s) (see </w:t>
            </w:r>
            <w:r w:rsidRPr="00153051">
              <w:rPr>
                <w:color w:val="053CF6"/>
                <w:sz w:val="18"/>
                <w:szCs w:val="18"/>
              </w:rPr>
              <w:t>7.9</w:t>
            </w:r>
            <w:r w:rsidRPr="00153051">
              <w:rPr>
                <w:color w:val="000000"/>
                <w:sz w:val="18"/>
                <w:szCs w:val="18"/>
              </w:rPr>
              <w:t>);</w:t>
            </w:r>
          </w:p>
          <w:p w14:paraId="3C8B776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p) issuing RM documents (see </w:t>
            </w:r>
            <w:r w:rsidRPr="00153051">
              <w:rPr>
                <w:color w:val="053CF6"/>
                <w:sz w:val="18"/>
                <w:szCs w:val="18"/>
              </w:rPr>
              <w:t>7.14</w:t>
            </w:r>
            <w:r w:rsidRPr="00153051">
              <w:rPr>
                <w:color w:val="000000"/>
                <w:sz w:val="18"/>
                <w:szCs w:val="18"/>
              </w:rPr>
              <w:t>);</w:t>
            </w:r>
          </w:p>
          <w:p w14:paraId="4D6FB78D"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q) ensuring adequate storage facilities and conditions (see </w:t>
            </w:r>
            <w:r w:rsidRPr="00153051">
              <w:rPr>
                <w:color w:val="053CF6"/>
                <w:sz w:val="18"/>
                <w:szCs w:val="18"/>
              </w:rPr>
              <w:t>7.4</w:t>
            </w:r>
            <w:r w:rsidRPr="00153051">
              <w:rPr>
                <w:color w:val="000000"/>
                <w:sz w:val="18"/>
                <w:szCs w:val="18"/>
              </w:rPr>
              <w:t>);</w:t>
            </w:r>
          </w:p>
          <w:p w14:paraId="51E18AF7"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r) ensuring appropriate labelling and packaging of the RMs (see </w:t>
            </w:r>
            <w:r w:rsidRPr="00153051">
              <w:rPr>
                <w:color w:val="053CF6"/>
                <w:sz w:val="18"/>
                <w:szCs w:val="18"/>
              </w:rPr>
              <w:t>7.14</w:t>
            </w:r>
            <w:r w:rsidRPr="00153051">
              <w:rPr>
                <w:color w:val="000000"/>
                <w:sz w:val="18"/>
                <w:szCs w:val="18"/>
              </w:rPr>
              <w:t>);</w:t>
            </w:r>
          </w:p>
          <w:p w14:paraId="549D1167"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s) ensuring appropriate transport arrangements (see </w:t>
            </w:r>
            <w:r w:rsidRPr="00153051">
              <w:rPr>
                <w:color w:val="053CF6"/>
                <w:sz w:val="18"/>
                <w:szCs w:val="18"/>
              </w:rPr>
              <w:t>7.15</w:t>
            </w:r>
            <w:r w:rsidRPr="00153051">
              <w:rPr>
                <w:color w:val="000000"/>
                <w:sz w:val="18"/>
                <w:szCs w:val="18"/>
              </w:rPr>
              <w:t>);</w:t>
            </w:r>
          </w:p>
          <w:p w14:paraId="28B176EF"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t) ensuring post-production stability monitoring, if applicable (see </w:t>
            </w:r>
            <w:r w:rsidRPr="00153051">
              <w:rPr>
                <w:color w:val="053CF6"/>
                <w:sz w:val="18"/>
                <w:szCs w:val="18"/>
              </w:rPr>
              <w:t>7.11</w:t>
            </w:r>
            <w:r w:rsidRPr="00153051">
              <w:rPr>
                <w:color w:val="000000"/>
                <w:sz w:val="18"/>
                <w:szCs w:val="18"/>
              </w:rPr>
              <w:t>);</w:t>
            </w:r>
          </w:p>
          <w:p w14:paraId="3B2C727C"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u) ensuring an adequate post-distribution service for RM users (see </w:t>
            </w:r>
            <w:r w:rsidRPr="00153051">
              <w:rPr>
                <w:color w:val="053CF6"/>
                <w:sz w:val="18"/>
                <w:szCs w:val="18"/>
              </w:rPr>
              <w:t>7.15</w:t>
            </w:r>
            <w:r w:rsidRPr="00153051">
              <w:rPr>
                <w:color w:val="000000"/>
                <w:sz w:val="18"/>
                <w:szCs w:val="18"/>
              </w:rPr>
              <w:t>).</w:t>
            </w:r>
          </w:p>
        </w:tc>
        <w:tc>
          <w:tcPr>
            <w:tcW w:w="888" w:type="dxa"/>
          </w:tcPr>
          <w:p w14:paraId="741CECB6" w14:textId="77777777" w:rsidR="00427719" w:rsidRPr="00153051" w:rsidRDefault="00427719" w:rsidP="00094183">
            <w:pPr>
              <w:jc w:val="both"/>
              <w:rPr>
                <w:sz w:val="18"/>
                <w:szCs w:val="18"/>
              </w:rPr>
            </w:pPr>
          </w:p>
        </w:tc>
        <w:tc>
          <w:tcPr>
            <w:tcW w:w="2880" w:type="dxa"/>
          </w:tcPr>
          <w:p w14:paraId="14B1FAE8" w14:textId="77777777" w:rsidR="00427719" w:rsidRPr="00153051" w:rsidRDefault="00427719" w:rsidP="00094183">
            <w:pPr>
              <w:jc w:val="both"/>
              <w:rPr>
                <w:sz w:val="18"/>
                <w:szCs w:val="18"/>
              </w:rPr>
            </w:pPr>
          </w:p>
        </w:tc>
      </w:tr>
      <w:tr w:rsidR="00427719" w:rsidRPr="00153051" w14:paraId="29361F27"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141F615" w14:textId="77777777" w:rsidR="00427719" w:rsidRPr="00153051" w:rsidRDefault="00427719" w:rsidP="00094183">
            <w:pPr>
              <w:jc w:val="both"/>
              <w:rPr>
                <w:bCs/>
                <w:sz w:val="18"/>
                <w:szCs w:val="18"/>
              </w:rPr>
            </w:pPr>
          </w:p>
        </w:tc>
        <w:tc>
          <w:tcPr>
            <w:tcW w:w="531" w:type="dxa"/>
            <w:vMerge/>
          </w:tcPr>
          <w:p w14:paraId="4A8A5321" w14:textId="77777777" w:rsidR="00427719" w:rsidRPr="00153051" w:rsidRDefault="00427719" w:rsidP="00094183">
            <w:pPr>
              <w:jc w:val="both"/>
              <w:rPr>
                <w:bCs/>
                <w:sz w:val="18"/>
                <w:szCs w:val="18"/>
              </w:rPr>
            </w:pPr>
          </w:p>
        </w:tc>
        <w:tc>
          <w:tcPr>
            <w:tcW w:w="711" w:type="dxa"/>
          </w:tcPr>
          <w:p w14:paraId="37A3E81D" w14:textId="77777777" w:rsidR="00427719" w:rsidRPr="00153051" w:rsidRDefault="00427719" w:rsidP="00094183">
            <w:pPr>
              <w:jc w:val="both"/>
              <w:rPr>
                <w:bCs/>
                <w:sz w:val="18"/>
                <w:szCs w:val="18"/>
              </w:rPr>
            </w:pPr>
            <w:r w:rsidRPr="00153051">
              <w:rPr>
                <w:bCs/>
                <w:sz w:val="18"/>
                <w:szCs w:val="18"/>
              </w:rPr>
              <w:t>7.2.4</w:t>
            </w:r>
          </w:p>
        </w:tc>
        <w:tc>
          <w:tcPr>
            <w:tcW w:w="4512" w:type="dxa"/>
            <w:gridSpan w:val="2"/>
          </w:tcPr>
          <w:p w14:paraId="260C732F"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Where multiple batches of RMs with equivalent properties are produced by using similar starting</w:t>
            </w:r>
          </w:p>
          <w:p w14:paraId="46AB92F6"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materials and by applying the same procedures, verification shall ensure that information obtained from previous batches remains applicable for the new batch (see </w:t>
            </w:r>
            <w:r w:rsidRPr="00153051">
              <w:rPr>
                <w:color w:val="053CF6"/>
                <w:sz w:val="18"/>
                <w:szCs w:val="18"/>
              </w:rPr>
              <w:t>7.2.3</w:t>
            </w:r>
            <w:r w:rsidRPr="00153051">
              <w:rPr>
                <w:color w:val="000000"/>
                <w:sz w:val="18"/>
                <w:szCs w:val="18"/>
              </w:rPr>
              <w:t>).</w:t>
            </w:r>
          </w:p>
          <w:p w14:paraId="3F31CCBF" w14:textId="77777777" w:rsidR="00427719" w:rsidRPr="00153051" w:rsidRDefault="00427719" w:rsidP="00094183">
            <w:pPr>
              <w:autoSpaceDE w:val="0"/>
              <w:autoSpaceDN w:val="0"/>
              <w:adjustRightInd w:val="0"/>
              <w:jc w:val="both"/>
              <w:rPr>
                <w:color w:val="000000"/>
                <w:sz w:val="18"/>
                <w:szCs w:val="18"/>
              </w:rPr>
            </w:pPr>
          </w:p>
          <w:p w14:paraId="74888C0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NOTE 1 - Multiple batches can be batches of the same material produced at the same time, or can be successive batches of material produced at substantially different times.</w:t>
            </w:r>
          </w:p>
          <w:p w14:paraId="357013A6"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NOTE 2 - Further guidance for multiple batch productions is given in ISO Guide 35.</w:t>
            </w:r>
          </w:p>
          <w:p w14:paraId="27AEA8F0"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NOTE 3 Where multiple batches are produced, some tests can be omitted or simplified for some batches (see </w:t>
            </w:r>
            <w:r w:rsidRPr="00153051">
              <w:rPr>
                <w:color w:val="053CF6"/>
                <w:sz w:val="18"/>
                <w:szCs w:val="18"/>
              </w:rPr>
              <w:t xml:space="preserve">7.10.2 </w:t>
            </w:r>
            <w:r w:rsidRPr="00153051">
              <w:rPr>
                <w:color w:val="000000"/>
                <w:sz w:val="18"/>
                <w:szCs w:val="18"/>
              </w:rPr>
              <w:t xml:space="preserve">and </w:t>
            </w:r>
            <w:r w:rsidRPr="00153051">
              <w:rPr>
                <w:color w:val="053CF6"/>
                <w:sz w:val="18"/>
                <w:szCs w:val="18"/>
              </w:rPr>
              <w:t>7.11.3</w:t>
            </w:r>
            <w:r w:rsidRPr="00153051">
              <w:rPr>
                <w:color w:val="000000"/>
                <w:sz w:val="18"/>
                <w:szCs w:val="18"/>
              </w:rPr>
              <w:t>).</w:t>
            </w:r>
          </w:p>
        </w:tc>
        <w:tc>
          <w:tcPr>
            <w:tcW w:w="888" w:type="dxa"/>
          </w:tcPr>
          <w:p w14:paraId="2B1F688E" w14:textId="77777777" w:rsidR="00427719" w:rsidRPr="00153051" w:rsidRDefault="00427719" w:rsidP="00094183">
            <w:pPr>
              <w:jc w:val="both"/>
              <w:rPr>
                <w:sz w:val="18"/>
                <w:szCs w:val="18"/>
              </w:rPr>
            </w:pPr>
          </w:p>
        </w:tc>
        <w:tc>
          <w:tcPr>
            <w:tcW w:w="2880" w:type="dxa"/>
          </w:tcPr>
          <w:p w14:paraId="6EFADE7C" w14:textId="77777777" w:rsidR="00427719" w:rsidRPr="00153051" w:rsidRDefault="00427719" w:rsidP="00094183">
            <w:pPr>
              <w:jc w:val="both"/>
              <w:rPr>
                <w:sz w:val="18"/>
                <w:szCs w:val="18"/>
              </w:rPr>
            </w:pPr>
          </w:p>
        </w:tc>
      </w:tr>
      <w:tr w:rsidR="00427719" w:rsidRPr="00153051" w14:paraId="63B57B7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C55E86C" w14:textId="77777777" w:rsidR="00427719" w:rsidRPr="00153051" w:rsidRDefault="00427719" w:rsidP="00094183">
            <w:pPr>
              <w:jc w:val="both"/>
              <w:rPr>
                <w:b/>
                <w:bCs/>
                <w:sz w:val="18"/>
                <w:szCs w:val="18"/>
              </w:rPr>
            </w:pPr>
          </w:p>
        </w:tc>
        <w:tc>
          <w:tcPr>
            <w:tcW w:w="531" w:type="dxa"/>
            <w:vMerge w:val="restart"/>
          </w:tcPr>
          <w:p w14:paraId="26C23521" w14:textId="77777777" w:rsidR="00427719" w:rsidRPr="00153051" w:rsidRDefault="00427719" w:rsidP="00094183">
            <w:pPr>
              <w:jc w:val="both"/>
              <w:rPr>
                <w:b/>
                <w:bCs/>
                <w:sz w:val="18"/>
                <w:szCs w:val="18"/>
              </w:rPr>
            </w:pPr>
            <w:r w:rsidRPr="00153051">
              <w:rPr>
                <w:b/>
                <w:bCs/>
                <w:sz w:val="18"/>
                <w:szCs w:val="18"/>
              </w:rPr>
              <w:t>7.3</w:t>
            </w:r>
          </w:p>
        </w:tc>
        <w:tc>
          <w:tcPr>
            <w:tcW w:w="5223" w:type="dxa"/>
            <w:gridSpan w:val="3"/>
          </w:tcPr>
          <w:p w14:paraId="037CE7D1"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Production control</w:t>
            </w:r>
          </w:p>
        </w:tc>
        <w:tc>
          <w:tcPr>
            <w:tcW w:w="888" w:type="dxa"/>
          </w:tcPr>
          <w:p w14:paraId="4FC7CD57" w14:textId="77777777" w:rsidR="00427719" w:rsidRPr="00153051" w:rsidRDefault="00427719" w:rsidP="00094183">
            <w:pPr>
              <w:jc w:val="both"/>
              <w:rPr>
                <w:b/>
                <w:sz w:val="18"/>
                <w:szCs w:val="18"/>
              </w:rPr>
            </w:pPr>
          </w:p>
        </w:tc>
        <w:tc>
          <w:tcPr>
            <w:tcW w:w="2880" w:type="dxa"/>
          </w:tcPr>
          <w:p w14:paraId="3F1D5793" w14:textId="77777777" w:rsidR="00427719" w:rsidRPr="00153051" w:rsidRDefault="00427719" w:rsidP="00094183">
            <w:pPr>
              <w:jc w:val="both"/>
              <w:rPr>
                <w:b/>
                <w:sz w:val="18"/>
                <w:szCs w:val="18"/>
              </w:rPr>
            </w:pPr>
          </w:p>
        </w:tc>
      </w:tr>
      <w:tr w:rsidR="00427719" w:rsidRPr="00153051" w14:paraId="278DBF4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44F697D" w14:textId="77777777" w:rsidR="00427719" w:rsidRPr="00153051" w:rsidRDefault="00427719" w:rsidP="00094183">
            <w:pPr>
              <w:jc w:val="both"/>
              <w:rPr>
                <w:bCs/>
                <w:sz w:val="18"/>
                <w:szCs w:val="18"/>
              </w:rPr>
            </w:pPr>
          </w:p>
        </w:tc>
        <w:tc>
          <w:tcPr>
            <w:tcW w:w="531" w:type="dxa"/>
            <w:vMerge/>
          </w:tcPr>
          <w:p w14:paraId="358EBCA6" w14:textId="77777777" w:rsidR="00427719" w:rsidRPr="00153051" w:rsidRDefault="00427719" w:rsidP="00094183">
            <w:pPr>
              <w:jc w:val="both"/>
              <w:rPr>
                <w:bCs/>
                <w:sz w:val="18"/>
                <w:szCs w:val="18"/>
              </w:rPr>
            </w:pPr>
          </w:p>
        </w:tc>
        <w:tc>
          <w:tcPr>
            <w:tcW w:w="5223" w:type="dxa"/>
            <w:gridSpan w:val="3"/>
          </w:tcPr>
          <w:p w14:paraId="3FE7F6C9"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verify that the production plan has been implemented as specified, and deviations from the plan shall be documented and approved.</w:t>
            </w:r>
          </w:p>
        </w:tc>
        <w:tc>
          <w:tcPr>
            <w:tcW w:w="888" w:type="dxa"/>
          </w:tcPr>
          <w:p w14:paraId="4FC2E557" w14:textId="77777777" w:rsidR="00427719" w:rsidRPr="00153051" w:rsidRDefault="00427719" w:rsidP="00094183">
            <w:pPr>
              <w:jc w:val="both"/>
              <w:rPr>
                <w:sz w:val="18"/>
                <w:szCs w:val="18"/>
              </w:rPr>
            </w:pPr>
          </w:p>
        </w:tc>
        <w:tc>
          <w:tcPr>
            <w:tcW w:w="2880" w:type="dxa"/>
          </w:tcPr>
          <w:p w14:paraId="02E508C2" w14:textId="77777777" w:rsidR="00427719" w:rsidRPr="00153051" w:rsidRDefault="00427719" w:rsidP="00094183">
            <w:pPr>
              <w:jc w:val="both"/>
              <w:rPr>
                <w:sz w:val="18"/>
                <w:szCs w:val="18"/>
              </w:rPr>
            </w:pPr>
          </w:p>
        </w:tc>
      </w:tr>
      <w:tr w:rsidR="00427719" w:rsidRPr="00153051" w14:paraId="6D05040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3EF3D72" w14:textId="77777777" w:rsidR="00427719" w:rsidRPr="00153051" w:rsidRDefault="00427719" w:rsidP="00094183">
            <w:pPr>
              <w:jc w:val="both"/>
              <w:rPr>
                <w:b/>
                <w:bCs/>
                <w:sz w:val="18"/>
                <w:szCs w:val="18"/>
              </w:rPr>
            </w:pPr>
          </w:p>
        </w:tc>
        <w:tc>
          <w:tcPr>
            <w:tcW w:w="531" w:type="dxa"/>
            <w:vMerge w:val="restart"/>
          </w:tcPr>
          <w:p w14:paraId="0C14E934" w14:textId="77777777" w:rsidR="00427719" w:rsidRPr="00153051" w:rsidRDefault="00427719" w:rsidP="00094183">
            <w:pPr>
              <w:jc w:val="both"/>
              <w:rPr>
                <w:b/>
                <w:bCs/>
                <w:sz w:val="18"/>
                <w:szCs w:val="18"/>
              </w:rPr>
            </w:pPr>
            <w:r w:rsidRPr="00153051">
              <w:rPr>
                <w:b/>
                <w:bCs/>
                <w:sz w:val="18"/>
                <w:szCs w:val="18"/>
              </w:rPr>
              <w:t>7.4</w:t>
            </w:r>
          </w:p>
        </w:tc>
        <w:tc>
          <w:tcPr>
            <w:tcW w:w="5223" w:type="dxa"/>
            <w:gridSpan w:val="3"/>
          </w:tcPr>
          <w:p w14:paraId="19431881"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Material handling and storage</w:t>
            </w:r>
          </w:p>
        </w:tc>
        <w:tc>
          <w:tcPr>
            <w:tcW w:w="888" w:type="dxa"/>
          </w:tcPr>
          <w:p w14:paraId="7FE7BD87" w14:textId="77777777" w:rsidR="00427719" w:rsidRPr="00153051" w:rsidRDefault="00427719" w:rsidP="00094183">
            <w:pPr>
              <w:jc w:val="both"/>
              <w:rPr>
                <w:b/>
                <w:sz w:val="18"/>
                <w:szCs w:val="18"/>
              </w:rPr>
            </w:pPr>
          </w:p>
        </w:tc>
        <w:tc>
          <w:tcPr>
            <w:tcW w:w="2880" w:type="dxa"/>
          </w:tcPr>
          <w:p w14:paraId="785EEF08" w14:textId="77777777" w:rsidR="00427719" w:rsidRPr="00153051" w:rsidRDefault="00427719" w:rsidP="00094183">
            <w:pPr>
              <w:jc w:val="both"/>
              <w:rPr>
                <w:b/>
                <w:sz w:val="18"/>
                <w:szCs w:val="18"/>
              </w:rPr>
            </w:pPr>
          </w:p>
        </w:tc>
      </w:tr>
      <w:tr w:rsidR="00427719" w:rsidRPr="00153051" w14:paraId="3ACFC31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477B589" w14:textId="77777777" w:rsidR="00427719" w:rsidRPr="00153051" w:rsidRDefault="00427719" w:rsidP="00094183">
            <w:pPr>
              <w:jc w:val="both"/>
              <w:rPr>
                <w:bCs/>
                <w:sz w:val="18"/>
                <w:szCs w:val="18"/>
              </w:rPr>
            </w:pPr>
          </w:p>
        </w:tc>
        <w:tc>
          <w:tcPr>
            <w:tcW w:w="531" w:type="dxa"/>
            <w:vMerge/>
          </w:tcPr>
          <w:p w14:paraId="2F7C4FDE" w14:textId="77777777" w:rsidR="00427719" w:rsidRPr="00153051" w:rsidRDefault="00427719" w:rsidP="00094183">
            <w:pPr>
              <w:jc w:val="both"/>
              <w:rPr>
                <w:bCs/>
                <w:sz w:val="18"/>
                <w:szCs w:val="18"/>
              </w:rPr>
            </w:pPr>
          </w:p>
        </w:tc>
        <w:tc>
          <w:tcPr>
            <w:tcW w:w="711" w:type="dxa"/>
          </w:tcPr>
          <w:p w14:paraId="4F10BE4E" w14:textId="77777777" w:rsidR="00427719" w:rsidRPr="00153051" w:rsidRDefault="00427719" w:rsidP="00094183">
            <w:pPr>
              <w:jc w:val="both"/>
              <w:rPr>
                <w:bCs/>
                <w:sz w:val="18"/>
                <w:szCs w:val="18"/>
              </w:rPr>
            </w:pPr>
            <w:r w:rsidRPr="00153051">
              <w:rPr>
                <w:bCs/>
                <w:sz w:val="18"/>
                <w:szCs w:val="18"/>
              </w:rPr>
              <w:t>7.4.1</w:t>
            </w:r>
          </w:p>
        </w:tc>
        <w:tc>
          <w:tcPr>
            <w:tcW w:w="4512" w:type="dxa"/>
            <w:gridSpan w:val="2"/>
          </w:tcPr>
          <w:p w14:paraId="50619B30"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 xml:space="preserve">The RMP shall make arrangements to ensure the integrity of its candidate RMs and RMs throughout the production process. Precautions shall be taken against adverse environmental influences (see </w:t>
            </w:r>
            <w:r w:rsidRPr="00153051">
              <w:rPr>
                <w:color w:val="053CF6"/>
                <w:sz w:val="18"/>
                <w:szCs w:val="18"/>
              </w:rPr>
              <w:t>6.4</w:t>
            </w:r>
            <w:r w:rsidRPr="00153051">
              <w:rPr>
                <w:color w:val="000000"/>
                <w:sz w:val="18"/>
                <w:szCs w:val="18"/>
              </w:rPr>
              <w:t>) and possible contamination of the candidate RM during its processing.</w:t>
            </w:r>
          </w:p>
          <w:p w14:paraId="4B8B6D02" w14:textId="77777777" w:rsidR="00427719" w:rsidRPr="00153051" w:rsidRDefault="00427719" w:rsidP="00094183">
            <w:pPr>
              <w:autoSpaceDE w:val="0"/>
              <w:autoSpaceDN w:val="0"/>
              <w:adjustRightInd w:val="0"/>
              <w:jc w:val="both"/>
              <w:rPr>
                <w:color w:val="000000"/>
                <w:sz w:val="18"/>
                <w:szCs w:val="18"/>
              </w:rPr>
            </w:pPr>
          </w:p>
          <w:p w14:paraId="3EE1C722" w14:textId="77777777" w:rsidR="00427719" w:rsidRPr="00153051" w:rsidRDefault="00427719" w:rsidP="00094183">
            <w:pPr>
              <w:autoSpaceDE w:val="0"/>
              <w:autoSpaceDN w:val="0"/>
              <w:adjustRightInd w:val="0"/>
              <w:jc w:val="both"/>
              <w:rPr>
                <w:color w:val="000000"/>
                <w:sz w:val="18"/>
                <w:szCs w:val="18"/>
              </w:rPr>
            </w:pPr>
            <w:r w:rsidRPr="00153051">
              <w:rPr>
                <w:sz w:val="18"/>
                <w:szCs w:val="18"/>
              </w:rPr>
              <w:t>NOTE - For example, the packaging of a cement material requires conditions of low humidity, while the processing and characterization of a material in which the content of traces of lead is to be measured requires clean room conditions to prevent contamination from dust containing lead. Clean room conditions can also be required for other types of trace analysis. Proper choice of container material and adequate cleaning procedures are also important to avoid contamination.</w:t>
            </w:r>
          </w:p>
        </w:tc>
        <w:tc>
          <w:tcPr>
            <w:tcW w:w="888" w:type="dxa"/>
          </w:tcPr>
          <w:p w14:paraId="2378C9AE" w14:textId="77777777" w:rsidR="00427719" w:rsidRPr="00153051" w:rsidRDefault="00427719" w:rsidP="00094183">
            <w:pPr>
              <w:jc w:val="both"/>
              <w:rPr>
                <w:sz w:val="18"/>
                <w:szCs w:val="18"/>
              </w:rPr>
            </w:pPr>
          </w:p>
        </w:tc>
        <w:tc>
          <w:tcPr>
            <w:tcW w:w="2880" w:type="dxa"/>
          </w:tcPr>
          <w:p w14:paraId="6BDDE60F" w14:textId="77777777" w:rsidR="00427719" w:rsidRPr="00153051" w:rsidRDefault="00427719" w:rsidP="00094183">
            <w:pPr>
              <w:jc w:val="both"/>
              <w:rPr>
                <w:sz w:val="18"/>
                <w:szCs w:val="18"/>
              </w:rPr>
            </w:pPr>
          </w:p>
        </w:tc>
      </w:tr>
      <w:tr w:rsidR="00427719" w:rsidRPr="00153051" w14:paraId="56F5062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F7C03B9" w14:textId="77777777" w:rsidR="00427719" w:rsidRPr="00153051" w:rsidRDefault="00427719" w:rsidP="00094183">
            <w:pPr>
              <w:jc w:val="both"/>
              <w:rPr>
                <w:bCs/>
                <w:sz w:val="18"/>
                <w:szCs w:val="18"/>
              </w:rPr>
            </w:pPr>
          </w:p>
        </w:tc>
        <w:tc>
          <w:tcPr>
            <w:tcW w:w="531" w:type="dxa"/>
            <w:vMerge/>
          </w:tcPr>
          <w:p w14:paraId="63A7BD27" w14:textId="77777777" w:rsidR="00427719" w:rsidRPr="00153051" w:rsidRDefault="00427719" w:rsidP="00094183">
            <w:pPr>
              <w:jc w:val="both"/>
              <w:rPr>
                <w:bCs/>
                <w:sz w:val="18"/>
                <w:szCs w:val="18"/>
              </w:rPr>
            </w:pPr>
          </w:p>
        </w:tc>
        <w:tc>
          <w:tcPr>
            <w:tcW w:w="711" w:type="dxa"/>
          </w:tcPr>
          <w:p w14:paraId="35105F0E" w14:textId="77777777" w:rsidR="00427719" w:rsidRPr="00153051" w:rsidRDefault="00427719" w:rsidP="00094183">
            <w:pPr>
              <w:jc w:val="both"/>
              <w:rPr>
                <w:bCs/>
                <w:sz w:val="18"/>
                <w:szCs w:val="18"/>
              </w:rPr>
            </w:pPr>
            <w:r w:rsidRPr="00153051">
              <w:rPr>
                <w:bCs/>
                <w:sz w:val="18"/>
                <w:szCs w:val="18"/>
              </w:rPr>
              <w:t>7.4.2</w:t>
            </w:r>
          </w:p>
        </w:tc>
        <w:tc>
          <w:tcPr>
            <w:tcW w:w="4512" w:type="dxa"/>
            <w:gridSpan w:val="2"/>
          </w:tcPr>
          <w:p w14:paraId="501B666A" w14:textId="77777777" w:rsidR="00427719" w:rsidRPr="00153051" w:rsidRDefault="00427719" w:rsidP="00094183">
            <w:pPr>
              <w:autoSpaceDE w:val="0"/>
              <w:autoSpaceDN w:val="0"/>
              <w:adjustRightInd w:val="0"/>
              <w:jc w:val="both"/>
              <w:rPr>
                <w:sz w:val="18"/>
                <w:szCs w:val="18"/>
              </w:rPr>
            </w:pPr>
            <w:r w:rsidRPr="00153051">
              <w:rPr>
                <w:sz w:val="18"/>
                <w:szCs w:val="18"/>
              </w:rPr>
              <w:t>The RMP shall identify, preserve and separate candidate RMs and RMs from chemicals and other samples, from the time of processing through to their distribution to users.</w:t>
            </w:r>
          </w:p>
          <w:p w14:paraId="4634D18A" w14:textId="77777777" w:rsidR="00427719" w:rsidRPr="00153051" w:rsidRDefault="00427719" w:rsidP="00094183">
            <w:pPr>
              <w:autoSpaceDE w:val="0"/>
              <w:autoSpaceDN w:val="0"/>
              <w:adjustRightInd w:val="0"/>
              <w:jc w:val="both"/>
              <w:rPr>
                <w:sz w:val="18"/>
                <w:szCs w:val="18"/>
              </w:rPr>
            </w:pPr>
            <w:r w:rsidRPr="00153051">
              <w:rPr>
                <w:sz w:val="18"/>
                <w:szCs w:val="18"/>
              </w:rPr>
              <w:t>NOTE It can be useful to uniquely identify each unit of a (candidate) RM in order to facilitate subsequent</w:t>
            </w:r>
          </w:p>
          <w:p w14:paraId="73577D96" w14:textId="77777777" w:rsidR="00427719" w:rsidRPr="00153051" w:rsidRDefault="00427719" w:rsidP="00094183">
            <w:pPr>
              <w:autoSpaceDE w:val="0"/>
              <w:autoSpaceDN w:val="0"/>
              <w:adjustRightInd w:val="0"/>
              <w:jc w:val="both"/>
              <w:rPr>
                <w:sz w:val="18"/>
                <w:szCs w:val="18"/>
              </w:rPr>
            </w:pPr>
            <w:r w:rsidRPr="00153051">
              <w:rPr>
                <w:sz w:val="18"/>
                <w:szCs w:val="18"/>
              </w:rPr>
              <w:t>sampling, trend analysis, distribution services or complaints investigation.</w:t>
            </w:r>
          </w:p>
        </w:tc>
        <w:tc>
          <w:tcPr>
            <w:tcW w:w="888" w:type="dxa"/>
          </w:tcPr>
          <w:p w14:paraId="2343CAE2" w14:textId="77777777" w:rsidR="00427719" w:rsidRPr="00153051" w:rsidRDefault="00427719" w:rsidP="00094183">
            <w:pPr>
              <w:jc w:val="both"/>
              <w:rPr>
                <w:sz w:val="18"/>
                <w:szCs w:val="18"/>
              </w:rPr>
            </w:pPr>
          </w:p>
        </w:tc>
        <w:tc>
          <w:tcPr>
            <w:tcW w:w="2880" w:type="dxa"/>
          </w:tcPr>
          <w:p w14:paraId="7ACAF3B9" w14:textId="77777777" w:rsidR="00427719" w:rsidRPr="00153051" w:rsidRDefault="00427719" w:rsidP="00094183">
            <w:pPr>
              <w:jc w:val="both"/>
              <w:rPr>
                <w:sz w:val="18"/>
                <w:szCs w:val="18"/>
              </w:rPr>
            </w:pPr>
          </w:p>
        </w:tc>
      </w:tr>
      <w:tr w:rsidR="00427719" w:rsidRPr="00153051" w14:paraId="1B169CB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0FAE3DD" w14:textId="77777777" w:rsidR="00427719" w:rsidRPr="00153051" w:rsidRDefault="00427719" w:rsidP="00094183">
            <w:pPr>
              <w:jc w:val="both"/>
              <w:rPr>
                <w:bCs/>
                <w:sz w:val="18"/>
                <w:szCs w:val="18"/>
              </w:rPr>
            </w:pPr>
          </w:p>
        </w:tc>
        <w:tc>
          <w:tcPr>
            <w:tcW w:w="531" w:type="dxa"/>
            <w:vMerge/>
          </w:tcPr>
          <w:p w14:paraId="04043DE6" w14:textId="77777777" w:rsidR="00427719" w:rsidRPr="00153051" w:rsidRDefault="00427719" w:rsidP="00094183">
            <w:pPr>
              <w:jc w:val="both"/>
              <w:rPr>
                <w:bCs/>
                <w:sz w:val="18"/>
                <w:szCs w:val="18"/>
              </w:rPr>
            </w:pPr>
          </w:p>
        </w:tc>
        <w:tc>
          <w:tcPr>
            <w:tcW w:w="711" w:type="dxa"/>
          </w:tcPr>
          <w:p w14:paraId="31C76544" w14:textId="77777777" w:rsidR="00427719" w:rsidRPr="00153051" w:rsidRDefault="00427719" w:rsidP="00094183">
            <w:pPr>
              <w:jc w:val="both"/>
              <w:rPr>
                <w:bCs/>
                <w:sz w:val="18"/>
                <w:szCs w:val="18"/>
              </w:rPr>
            </w:pPr>
            <w:r w:rsidRPr="00153051">
              <w:rPr>
                <w:bCs/>
                <w:sz w:val="18"/>
                <w:szCs w:val="18"/>
              </w:rPr>
              <w:t>7.4.3</w:t>
            </w:r>
          </w:p>
        </w:tc>
        <w:tc>
          <w:tcPr>
            <w:tcW w:w="4512" w:type="dxa"/>
            <w:gridSpan w:val="2"/>
          </w:tcPr>
          <w:p w14:paraId="4984AAD5" w14:textId="77777777" w:rsidR="00427719" w:rsidRPr="00153051" w:rsidRDefault="00427719" w:rsidP="00094183">
            <w:pPr>
              <w:autoSpaceDE w:val="0"/>
              <w:autoSpaceDN w:val="0"/>
              <w:adjustRightInd w:val="0"/>
              <w:jc w:val="both"/>
              <w:rPr>
                <w:sz w:val="18"/>
                <w:szCs w:val="18"/>
              </w:rPr>
            </w:pPr>
            <w:r w:rsidRPr="00153051">
              <w:rPr>
                <w:sz w:val="18"/>
                <w:szCs w:val="18"/>
              </w:rPr>
              <w:t>The RMP shall ensure adequate packaging of all RMs (</w:t>
            </w:r>
            <w:proofErr w:type="gramStart"/>
            <w:r w:rsidRPr="00153051">
              <w:rPr>
                <w:sz w:val="18"/>
                <w:szCs w:val="18"/>
              </w:rPr>
              <w:t>e.g.</w:t>
            </w:r>
            <w:proofErr w:type="gramEnd"/>
            <w:r w:rsidRPr="00153051">
              <w:rPr>
                <w:sz w:val="18"/>
                <w:szCs w:val="18"/>
              </w:rPr>
              <w:t xml:space="preserve"> </w:t>
            </w:r>
            <w:r w:rsidRPr="00153051">
              <w:rPr>
                <w:sz w:val="18"/>
                <w:szCs w:val="18"/>
              </w:rPr>
              <w:lastRenderedPageBreak/>
              <w:t>where appropriate, use light-shielding,</w:t>
            </w:r>
          </w:p>
          <w:p w14:paraId="019A9203" w14:textId="77777777" w:rsidR="00427719" w:rsidRPr="00153051" w:rsidRDefault="00427719" w:rsidP="00094183">
            <w:pPr>
              <w:autoSpaceDE w:val="0"/>
              <w:autoSpaceDN w:val="0"/>
              <w:adjustRightInd w:val="0"/>
              <w:jc w:val="both"/>
              <w:rPr>
                <w:color w:val="000000"/>
                <w:sz w:val="18"/>
                <w:szCs w:val="18"/>
              </w:rPr>
            </w:pPr>
            <w:r w:rsidRPr="00153051">
              <w:rPr>
                <w:sz w:val="18"/>
                <w:szCs w:val="18"/>
              </w:rPr>
              <w:t>air-free, moisture-free or inert-gas packaging) and provide secure storage areas/stock rooms which prevent damage or deterioration of any item or material between characterization and distribution.</w:t>
            </w:r>
          </w:p>
        </w:tc>
        <w:tc>
          <w:tcPr>
            <w:tcW w:w="888" w:type="dxa"/>
          </w:tcPr>
          <w:p w14:paraId="3060A01A" w14:textId="77777777" w:rsidR="00427719" w:rsidRPr="00153051" w:rsidRDefault="00427719" w:rsidP="00094183">
            <w:pPr>
              <w:jc w:val="both"/>
              <w:rPr>
                <w:sz w:val="18"/>
                <w:szCs w:val="18"/>
              </w:rPr>
            </w:pPr>
          </w:p>
        </w:tc>
        <w:tc>
          <w:tcPr>
            <w:tcW w:w="2880" w:type="dxa"/>
          </w:tcPr>
          <w:p w14:paraId="05EAC866" w14:textId="77777777" w:rsidR="00427719" w:rsidRPr="00153051" w:rsidRDefault="00427719" w:rsidP="00094183">
            <w:pPr>
              <w:jc w:val="both"/>
              <w:rPr>
                <w:sz w:val="18"/>
                <w:szCs w:val="18"/>
              </w:rPr>
            </w:pPr>
          </w:p>
        </w:tc>
      </w:tr>
      <w:tr w:rsidR="00427719" w:rsidRPr="00153051" w14:paraId="72F6A1B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D866498" w14:textId="77777777" w:rsidR="00427719" w:rsidRPr="00153051" w:rsidRDefault="00427719" w:rsidP="00094183">
            <w:pPr>
              <w:jc w:val="both"/>
              <w:rPr>
                <w:bCs/>
                <w:sz w:val="18"/>
                <w:szCs w:val="18"/>
              </w:rPr>
            </w:pPr>
          </w:p>
        </w:tc>
        <w:tc>
          <w:tcPr>
            <w:tcW w:w="531" w:type="dxa"/>
            <w:vMerge/>
          </w:tcPr>
          <w:p w14:paraId="37CDEA15" w14:textId="77777777" w:rsidR="00427719" w:rsidRPr="00153051" w:rsidRDefault="00427719" w:rsidP="00094183">
            <w:pPr>
              <w:jc w:val="both"/>
              <w:rPr>
                <w:bCs/>
                <w:sz w:val="18"/>
                <w:szCs w:val="18"/>
              </w:rPr>
            </w:pPr>
          </w:p>
        </w:tc>
        <w:tc>
          <w:tcPr>
            <w:tcW w:w="711" w:type="dxa"/>
          </w:tcPr>
          <w:p w14:paraId="7199F51A" w14:textId="77777777" w:rsidR="00427719" w:rsidRPr="00153051" w:rsidRDefault="00427719" w:rsidP="00094183">
            <w:pPr>
              <w:jc w:val="both"/>
              <w:rPr>
                <w:bCs/>
                <w:sz w:val="18"/>
                <w:szCs w:val="18"/>
              </w:rPr>
            </w:pPr>
            <w:r w:rsidRPr="00153051">
              <w:rPr>
                <w:bCs/>
                <w:sz w:val="18"/>
                <w:szCs w:val="18"/>
              </w:rPr>
              <w:t>7.4.4</w:t>
            </w:r>
          </w:p>
        </w:tc>
        <w:tc>
          <w:tcPr>
            <w:tcW w:w="4512" w:type="dxa"/>
            <w:gridSpan w:val="2"/>
          </w:tcPr>
          <w:p w14:paraId="3A5CDF9B"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condition of all RMs shall be assessed at appropriate intervals throughout the storage period, in order to detect possible deterioration.</w:t>
            </w:r>
          </w:p>
        </w:tc>
        <w:tc>
          <w:tcPr>
            <w:tcW w:w="888" w:type="dxa"/>
          </w:tcPr>
          <w:p w14:paraId="1510315C" w14:textId="77777777" w:rsidR="00427719" w:rsidRPr="00153051" w:rsidRDefault="00427719" w:rsidP="00094183">
            <w:pPr>
              <w:jc w:val="both"/>
              <w:rPr>
                <w:sz w:val="18"/>
                <w:szCs w:val="18"/>
              </w:rPr>
            </w:pPr>
          </w:p>
        </w:tc>
        <w:tc>
          <w:tcPr>
            <w:tcW w:w="2880" w:type="dxa"/>
          </w:tcPr>
          <w:p w14:paraId="294263AD" w14:textId="77777777" w:rsidR="00427719" w:rsidRPr="00153051" w:rsidRDefault="00427719" w:rsidP="00094183">
            <w:pPr>
              <w:jc w:val="both"/>
              <w:rPr>
                <w:sz w:val="18"/>
                <w:szCs w:val="18"/>
              </w:rPr>
            </w:pPr>
          </w:p>
        </w:tc>
      </w:tr>
      <w:tr w:rsidR="00427719" w:rsidRPr="00153051" w14:paraId="7194C09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AA7AAD8" w14:textId="77777777" w:rsidR="00427719" w:rsidRPr="00153051" w:rsidRDefault="00427719" w:rsidP="00094183">
            <w:pPr>
              <w:jc w:val="both"/>
              <w:rPr>
                <w:bCs/>
                <w:sz w:val="18"/>
                <w:szCs w:val="18"/>
              </w:rPr>
            </w:pPr>
          </w:p>
        </w:tc>
        <w:tc>
          <w:tcPr>
            <w:tcW w:w="531" w:type="dxa"/>
            <w:vMerge/>
          </w:tcPr>
          <w:p w14:paraId="0D5222EC" w14:textId="77777777" w:rsidR="00427719" w:rsidRPr="00153051" w:rsidRDefault="00427719" w:rsidP="00094183">
            <w:pPr>
              <w:jc w:val="both"/>
              <w:rPr>
                <w:bCs/>
                <w:sz w:val="18"/>
                <w:szCs w:val="18"/>
              </w:rPr>
            </w:pPr>
          </w:p>
        </w:tc>
        <w:tc>
          <w:tcPr>
            <w:tcW w:w="711" w:type="dxa"/>
          </w:tcPr>
          <w:p w14:paraId="2312745A" w14:textId="77777777" w:rsidR="00427719" w:rsidRPr="00153051" w:rsidRDefault="00427719" w:rsidP="00094183">
            <w:pPr>
              <w:jc w:val="both"/>
              <w:rPr>
                <w:bCs/>
                <w:sz w:val="18"/>
                <w:szCs w:val="18"/>
              </w:rPr>
            </w:pPr>
            <w:r w:rsidRPr="00153051">
              <w:rPr>
                <w:bCs/>
                <w:sz w:val="18"/>
                <w:szCs w:val="18"/>
              </w:rPr>
              <w:t>7.4.5</w:t>
            </w:r>
          </w:p>
        </w:tc>
        <w:tc>
          <w:tcPr>
            <w:tcW w:w="4512" w:type="dxa"/>
            <w:gridSpan w:val="2"/>
          </w:tcPr>
          <w:p w14:paraId="16067884"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control packaging and labelling processes to the extent necessary to ensure conformity with safety and transport requirements. Procedures for transport to the customer shall be defined.</w:t>
            </w:r>
          </w:p>
        </w:tc>
        <w:tc>
          <w:tcPr>
            <w:tcW w:w="888" w:type="dxa"/>
          </w:tcPr>
          <w:p w14:paraId="612BBC64" w14:textId="77777777" w:rsidR="00427719" w:rsidRPr="00153051" w:rsidRDefault="00427719" w:rsidP="00094183">
            <w:pPr>
              <w:jc w:val="both"/>
              <w:rPr>
                <w:sz w:val="18"/>
                <w:szCs w:val="18"/>
              </w:rPr>
            </w:pPr>
          </w:p>
        </w:tc>
        <w:tc>
          <w:tcPr>
            <w:tcW w:w="2880" w:type="dxa"/>
          </w:tcPr>
          <w:p w14:paraId="65E732CD" w14:textId="77777777" w:rsidR="00427719" w:rsidRPr="00153051" w:rsidRDefault="00427719" w:rsidP="00094183">
            <w:pPr>
              <w:jc w:val="both"/>
              <w:rPr>
                <w:sz w:val="18"/>
                <w:szCs w:val="18"/>
              </w:rPr>
            </w:pPr>
          </w:p>
        </w:tc>
      </w:tr>
      <w:tr w:rsidR="00427719" w:rsidRPr="00153051" w14:paraId="3D6007D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2ACF35C" w14:textId="77777777" w:rsidR="00427719" w:rsidRPr="00153051" w:rsidRDefault="00427719" w:rsidP="00094183">
            <w:pPr>
              <w:jc w:val="both"/>
              <w:rPr>
                <w:bCs/>
                <w:sz w:val="18"/>
                <w:szCs w:val="18"/>
              </w:rPr>
            </w:pPr>
          </w:p>
        </w:tc>
        <w:tc>
          <w:tcPr>
            <w:tcW w:w="531" w:type="dxa"/>
            <w:vMerge/>
          </w:tcPr>
          <w:p w14:paraId="70010B87" w14:textId="77777777" w:rsidR="00427719" w:rsidRPr="00153051" w:rsidRDefault="00427719" w:rsidP="00094183">
            <w:pPr>
              <w:jc w:val="both"/>
              <w:rPr>
                <w:bCs/>
                <w:sz w:val="18"/>
                <w:szCs w:val="18"/>
              </w:rPr>
            </w:pPr>
          </w:p>
        </w:tc>
        <w:tc>
          <w:tcPr>
            <w:tcW w:w="711" w:type="dxa"/>
          </w:tcPr>
          <w:p w14:paraId="732424AA" w14:textId="77777777" w:rsidR="00427719" w:rsidRPr="00153051" w:rsidRDefault="00427719" w:rsidP="00094183">
            <w:pPr>
              <w:jc w:val="both"/>
              <w:rPr>
                <w:bCs/>
                <w:sz w:val="18"/>
                <w:szCs w:val="18"/>
              </w:rPr>
            </w:pPr>
            <w:r w:rsidRPr="00153051">
              <w:rPr>
                <w:bCs/>
                <w:sz w:val="18"/>
                <w:szCs w:val="18"/>
              </w:rPr>
              <w:t>7.4.6</w:t>
            </w:r>
          </w:p>
        </w:tc>
        <w:tc>
          <w:tcPr>
            <w:tcW w:w="4512" w:type="dxa"/>
            <w:gridSpan w:val="2"/>
          </w:tcPr>
          <w:p w14:paraId="4C9F79E1"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take measures to ensure that the integrity of each individual RM unit is maintained until the seal, if any, has been broken or up to the point when first used.</w:t>
            </w:r>
          </w:p>
        </w:tc>
        <w:tc>
          <w:tcPr>
            <w:tcW w:w="888" w:type="dxa"/>
          </w:tcPr>
          <w:p w14:paraId="11BFA633" w14:textId="77777777" w:rsidR="00427719" w:rsidRPr="00153051" w:rsidRDefault="00427719" w:rsidP="00094183">
            <w:pPr>
              <w:jc w:val="both"/>
              <w:rPr>
                <w:sz w:val="18"/>
                <w:szCs w:val="18"/>
              </w:rPr>
            </w:pPr>
          </w:p>
        </w:tc>
        <w:tc>
          <w:tcPr>
            <w:tcW w:w="2880" w:type="dxa"/>
          </w:tcPr>
          <w:p w14:paraId="0057A4F5" w14:textId="77777777" w:rsidR="00427719" w:rsidRPr="00153051" w:rsidRDefault="00427719" w:rsidP="00094183">
            <w:pPr>
              <w:jc w:val="both"/>
              <w:rPr>
                <w:sz w:val="18"/>
                <w:szCs w:val="18"/>
              </w:rPr>
            </w:pPr>
          </w:p>
        </w:tc>
      </w:tr>
      <w:tr w:rsidR="00427719" w:rsidRPr="00153051" w14:paraId="24A29C5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819D631" w14:textId="77777777" w:rsidR="00427719" w:rsidRPr="00153051" w:rsidRDefault="00427719" w:rsidP="00094183">
            <w:pPr>
              <w:jc w:val="both"/>
              <w:rPr>
                <w:b/>
                <w:bCs/>
                <w:sz w:val="18"/>
                <w:szCs w:val="18"/>
              </w:rPr>
            </w:pPr>
          </w:p>
        </w:tc>
        <w:tc>
          <w:tcPr>
            <w:tcW w:w="531" w:type="dxa"/>
            <w:vMerge w:val="restart"/>
          </w:tcPr>
          <w:p w14:paraId="023AED2C" w14:textId="77777777" w:rsidR="00427719" w:rsidRPr="00153051" w:rsidRDefault="00427719" w:rsidP="00094183">
            <w:pPr>
              <w:jc w:val="both"/>
              <w:rPr>
                <w:b/>
                <w:bCs/>
                <w:sz w:val="18"/>
                <w:szCs w:val="18"/>
              </w:rPr>
            </w:pPr>
            <w:r w:rsidRPr="00153051">
              <w:rPr>
                <w:b/>
                <w:bCs/>
                <w:sz w:val="18"/>
                <w:szCs w:val="18"/>
              </w:rPr>
              <w:t>7.5</w:t>
            </w:r>
          </w:p>
        </w:tc>
        <w:tc>
          <w:tcPr>
            <w:tcW w:w="5223" w:type="dxa"/>
            <w:gridSpan w:val="3"/>
          </w:tcPr>
          <w:p w14:paraId="29A95C85"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Material processing</w:t>
            </w:r>
          </w:p>
        </w:tc>
        <w:tc>
          <w:tcPr>
            <w:tcW w:w="888" w:type="dxa"/>
          </w:tcPr>
          <w:p w14:paraId="33E1CA1E" w14:textId="77777777" w:rsidR="00427719" w:rsidRPr="00153051" w:rsidRDefault="00427719" w:rsidP="00094183">
            <w:pPr>
              <w:jc w:val="both"/>
              <w:rPr>
                <w:b/>
                <w:sz w:val="18"/>
                <w:szCs w:val="18"/>
              </w:rPr>
            </w:pPr>
          </w:p>
        </w:tc>
        <w:tc>
          <w:tcPr>
            <w:tcW w:w="2880" w:type="dxa"/>
          </w:tcPr>
          <w:p w14:paraId="7813A4B5" w14:textId="77777777" w:rsidR="00427719" w:rsidRPr="00153051" w:rsidRDefault="00427719" w:rsidP="00094183">
            <w:pPr>
              <w:jc w:val="both"/>
              <w:rPr>
                <w:b/>
                <w:sz w:val="18"/>
                <w:szCs w:val="18"/>
              </w:rPr>
            </w:pPr>
          </w:p>
        </w:tc>
      </w:tr>
      <w:tr w:rsidR="00427719" w:rsidRPr="00153051" w14:paraId="03B9253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D55186B" w14:textId="77777777" w:rsidR="00427719" w:rsidRPr="00153051" w:rsidRDefault="00427719" w:rsidP="00094183">
            <w:pPr>
              <w:jc w:val="both"/>
              <w:rPr>
                <w:bCs/>
                <w:sz w:val="18"/>
                <w:szCs w:val="18"/>
              </w:rPr>
            </w:pPr>
          </w:p>
        </w:tc>
        <w:tc>
          <w:tcPr>
            <w:tcW w:w="531" w:type="dxa"/>
            <w:vMerge/>
          </w:tcPr>
          <w:p w14:paraId="14966DAE" w14:textId="77777777" w:rsidR="00427719" w:rsidRPr="00153051" w:rsidRDefault="00427719" w:rsidP="00094183">
            <w:pPr>
              <w:jc w:val="both"/>
              <w:rPr>
                <w:bCs/>
                <w:sz w:val="18"/>
                <w:szCs w:val="18"/>
              </w:rPr>
            </w:pPr>
          </w:p>
        </w:tc>
        <w:tc>
          <w:tcPr>
            <w:tcW w:w="711" w:type="dxa"/>
          </w:tcPr>
          <w:p w14:paraId="69FA7783" w14:textId="77777777" w:rsidR="00427719" w:rsidRPr="00153051" w:rsidRDefault="00427719" w:rsidP="00094183">
            <w:pPr>
              <w:jc w:val="both"/>
              <w:rPr>
                <w:bCs/>
                <w:sz w:val="18"/>
                <w:szCs w:val="18"/>
              </w:rPr>
            </w:pPr>
            <w:r w:rsidRPr="00153051">
              <w:rPr>
                <w:bCs/>
                <w:sz w:val="18"/>
                <w:szCs w:val="18"/>
              </w:rPr>
              <w:t>7.5.1</w:t>
            </w:r>
          </w:p>
        </w:tc>
        <w:tc>
          <w:tcPr>
            <w:tcW w:w="4512" w:type="dxa"/>
            <w:gridSpan w:val="2"/>
          </w:tcPr>
          <w:p w14:paraId="48C7CB7C"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The RMP shall establish procedures to ensure that the material has undergone adequate processing for its intended use. Procedures for material processing shall address at least the following:</w:t>
            </w:r>
          </w:p>
          <w:p w14:paraId="33D6274B"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a) qualitative analysis for verification of material type and/or identity;</w:t>
            </w:r>
          </w:p>
          <w:p w14:paraId="39AE3A85"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b) synthesis, purification (</w:t>
            </w:r>
            <w:proofErr w:type="gramStart"/>
            <w:r w:rsidRPr="00153051">
              <w:rPr>
                <w:color w:val="000000"/>
                <w:sz w:val="18"/>
                <w:szCs w:val="18"/>
              </w:rPr>
              <w:t>e.g.</w:t>
            </w:r>
            <w:proofErr w:type="gramEnd"/>
            <w:r w:rsidRPr="00153051">
              <w:rPr>
                <w:color w:val="000000"/>
                <w:sz w:val="18"/>
                <w:szCs w:val="18"/>
              </w:rPr>
              <w:t xml:space="preserve"> distillation, extraction), incubation, and transformation into the final form (e.g. machining, grinding, blending, sieving and riffling, extrusion, melting);</w:t>
            </w:r>
          </w:p>
          <w:p w14:paraId="6C07C4B9"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c) homogenization;</w:t>
            </w:r>
          </w:p>
          <w:p w14:paraId="0112E732"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d) proper handling (</w:t>
            </w:r>
            <w:proofErr w:type="gramStart"/>
            <w:r w:rsidRPr="00153051">
              <w:rPr>
                <w:color w:val="000000"/>
                <w:sz w:val="18"/>
                <w:szCs w:val="18"/>
              </w:rPr>
              <w:t>e.g.</w:t>
            </w:r>
            <w:proofErr w:type="gramEnd"/>
            <w:r w:rsidRPr="00153051">
              <w:rPr>
                <w:color w:val="000000"/>
                <w:sz w:val="18"/>
                <w:szCs w:val="18"/>
              </w:rPr>
              <w:t xml:space="preserve"> protection from contamination and use of inert equipment) (see </w:t>
            </w:r>
            <w:r w:rsidRPr="00153051">
              <w:rPr>
                <w:color w:val="053CF6"/>
                <w:sz w:val="18"/>
                <w:szCs w:val="18"/>
              </w:rPr>
              <w:t>7.4</w:t>
            </w:r>
            <w:r w:rsidRPr="00153051">
              <w:rPr>
                <w:color w:val="000000"/>
                <w:sz w:val="18"/>
                <w:szCs w:val="18"/>
              </w:rPr>
              <w:t>);</w:t>
            </w:r>
          </w:p>
          <w:p w14:paraId="4D3C118D"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e) measurements for control of material processing (</w:t>
            </w:r>
            <w:proofErr w:type="gramStart"/>
            <w:r w:rsidRPr="00153051">
              <w:rPr>
                <w:color w:val="000000"/>
                <w:sz w:val="18"/>
                <w:szCs w:val="18"/>
              </w:rPr>
              <w:t>e.g.</w:t>
            </w:r>
            <w:proofErr w:type="gramEnd"/>
            <w:r w:rsidRPr="00153051">
              <w:rPr>
                <w:color w:val="000000"/>
                <w:sz w:val="18"/>
                <w:szCs w:val="18"/>
              </w:rPr>
              <w:t xml:space="preserve"> particle size distribution, moisture content);</w:t>
            </w:r>
          </w:p>
          <w:p w14:paraId="147A2465"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f) pre-treatment, cleaning or sterilization of processing equipment and sample containers;</w:t>
            </w:r>
          </w:p>
          <w:p w14:paraId="2CD2F149" w14:textId="77777777" w:rsidR="00427719" w:rsidRPr="00153051" w:rsidRDefault="00427719" w:rsidP="00094183">
            <w:pPr>
              <w:autoSpaceDE w:val="0"/>
              <w:autoSpaceDN w:val="0"/>
              <w:adjustRightInd w:val="0"/>
              <w:jc w:val="both"/>
              <w:rPr>
                <w:color w:val="000000"/>
                <w:sz w:val="18"/>
                <w:szCs w:val="18"/>
              </w:rPr>
            </w:pPr>
            <w:r w:rsidRPr="00153051">
              <w:rPr>
                <w:color w:val="000000"/>
                <w:sz w:val="18"/>
                <w:szCs w:val="18"/>
              </w:rPr>
              <w:t>g) stabilization of material (</w:t>
            </w:r>
            <w:proofErr w:type="gramStart"/>
            <w:r w:rsidRPr="00153051">
              <w:rPr>
                <w:color w:val="000000"/>
                <w:sz w:val="18"/>
                <w:szCs w:val="18"/>
              </w:rPr>
              <w:t>e.g.</w:t>
            </w:r>
            <w:proofErr w:type="gramEnd"/>
            <w:r w:rsidRPr="00153051">
              <w:rPr>
                <w:color w:val="000000"/>
                <w:sz w:val="18"/>
                <w:szCs w:val="18"/>
              </w:rPr>
              <w:t xml:space="preserve"> drying, irradiation, sterilization);</w:t>
            </w:r>
          </w:p>
          <w:p w14:paraId="337F5902" w14:textId="77777777" w:rsidR="00427719" w:rsidRPr="00153051" w:rsidRDefault="00427719" w:rsidP="00094183">
            <w:pPr>
              <w:autoSpaceDE w:val="0"/>
              <w:autoSpaceDN w:val="0"/>
              <w:adjustRightInd w:val="0"/>
              <w:jc w:val="both"/>
              <w:rPr>
                <w:sz w:val="18"/>
                <w:szCs w:val="18"/>
              </w:rPr>
            </w:pPr>
            <w:r w:rsidRPr="00153051">
              <w:rPr>
                <w:sz w:val="18"/>
                <w:szCs w:val="18"/>
              </w:rPr>
              <w:t>h) packaging (</w:t>
            </w:r>
            <w:proofErr w:type="gramStart"/>
            <w:r w:rsidRPr="00153051">
              <w:rPr>
                <w:sz w:val="18"/>
                <w:szCs w:val="18"/>
              </w:rPr>
              <w:t>e.g.</w:t>
            </w:r>
            <w:proofErr w:type="gramEnd"/>
            <w:r w:rsidRPr="00153051">
              <w:rPr>
                <w:sz w:val="18"/>
                <w:szCs w:val="18"/>
              </w:rPr>
              <w:t xml:space="preserve"> bottling, </w:t>
            </w:r>
            <w:proofErr w:type="spellStart"/>
            <w:r w:rsidRPr="00153051">
              <w:rPr>
                <w:sz w:val="18"/>
                <w:szCs w:val="18"/>
              </w:rPr>
              <w:t>ampouling</w:t>
            </w:r>
            <w:proofErr w:type="spellEnd"/>
            <w:r w:rsidRPr="00153051">
              <w:rPr>
                <w:sz w:val="18"/>
                <w:szCs w:val="18"/>
              </w:rPr>
              <w:t>) of the material;</w:t>
            </w:r>
          </w:p>
          <w:p w14:paraId="37867340" w14:textId="77777777" w:rsidR="00427719" w:rsidRPr="00153051" w:rsidRDefault="00427719" w:rsidP="00094183">
            <w:pPr>
              <w:autoSpaceDE w:val="0"/>
              <w:autoSpaceDN w:val="0"/>
              <w:adjustRightInd w:val="0"/>
              <w:jc w:val="both"/>
              <w:rPr>
                <w:color w:val="000000"/>
                <w:sz w:val="18"/>
                <w:szCs w:val="18"/>
              </w:rPr>
            </w:pPr>
            <w:proofErr w:type="spellStart"/>
            <w:r w:rsidRPr="00153051">
              <w:rPr>
                <w:sz w:val="18"/>
                <w:szCs w:val="18"/>
              </w:rPr>
              <w:t>i</w:t>
            </w:r>
            <w:proofErr w:type="spellEnd"/>
            <w:r w:rsidRPr="00153051">
              <w:rPr>
                <w:sz w:val="18"/>
                <w:szCs w:val="18"/>
              </w:rPr>
              <w:t>) safety precautions.</w:t>
            </w:r>
          </w:p>
        </w:tc>
        <w:tc>
          <w:tcPr>
            <w:tcW w:w="888" w:type="dxa"/>
          </w:tcPr>
          <w:p w14:paraId="6D4CB4DB" w14:textId="77777777" w:rsidR="00427719" w:rsidRPr="00153051" w:rsidRDefault="00427719" w:rsidP="00094183">
            <w:pPr>
              <w:jc w:val="both"/>
              <w:rPr>
                <w:sz w:val="18"/>
                <w:szCs w:val="18"/>
              </w:rPr>
            </w:pPr>
          </w:p>
        </w:tc>
        <w:tc>
          <w:tcPr>
            <w:tcW w:w="2880" w:type="dxa"/>
          </w:tcPr>
          <w:p w14:paraId="32C326ED" w14:textId="77777777" w:rsidR="00427719" w:rsidRPr="00153051" w:rsidRDefault="00427719" w:rsidP="00094183">
            <w:pPr>
              <w:jc w:val="both"/>
              <w:rPr>
                <w:sz w:val="18"/>
                <w:szCs w:val="18"/>
              </w:rPr>
            </w:pPr>
          </w:p>
        </w:tc>
      </w:tr>
      <w:tr w:rsidR="00427719" w:rsidRPr="00153051" w14:paraId="18BE263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0D4B37F" w14:textId="77777777" w:rsidR="00427719" w:rsidRPr="00153051" w:rsidRDefault="00427719" w:rsidP="00094183">
            <w:pPr>
              <w:jc w:val="both"/>
              <w:rPr>
                <w:bCs/>
                <w:sz w:val="18"/>
                <w:szCs w:val="18"/>
              </w:rPr>
            </w:pPr>
          </w:p>
        </w:tc>
        <w:tc>
          <w:tcPr>
            <w:tcW w:w="531" w:type="dxa"/>
            <w:vMerge/>
          </w:tcPr>
          <w:p w14:paraId="2AF70227" w14:textId="77777777" w:rsidR="00427719" w:rsidRPr="00153051" w:rsidRDefault="00427719" w:rsidP="00094183">
            <w:pPr>
              <w:jc w:val="both"/>
              <w:rPr>
                <w:bCs/>
                <w:sz w:val="18"/>
                <w:szCs w:val="18"/>
              </w:rPr>
            </w:pPr>
          </w:p>
        </w:tc>
        <w:tc>
          <w:tcPr>
            <w:tcW w:w="711" w:type="dxa"/>
          </w:tcPr>
          <w:p w14:paraId="611A651D" w14:textId="77777777" w:rsidR="00427719" w:rsidRPr="00153051" w:rsidRDefault="00427719" w:rsidP="00094183">
            <w:pPr>
              <w:jc w:val="both"/>
              <w:rPr>
                <w:bCs/>
                <w:sz w:val="18"/>
                <w:szCs w:val="18"/>
              </w:rPr>
            </w:pPr>
            <w:r w:rsidRPr="00153051">
              <w:rPr>
                <w:bCs/>
                <w:sz w:val="18"/>
                <w:szCs w:val="18"/>
              </w:rPr>
              <w:t>7.5.2</w:t>
            </w:r>
          </w:p>
        </w:tc>
        <w:tc>
          <w:tcPr>
            <w:tcW w:w="4512" w:type="dxa"/>
            <w:gridSpan w:val="2"/>
          </w:tcPr>
          <w:p w14:paraId="4CA5E64C" w14:textId="77777777" w:rsidR="00427719" w:rsidRPr="00153051" w:rsidRDefault="00427719" w:rsidP="00094183">
            <w:pPr>
              <w:autoSpaceDE w:val="0"/>
              <w:autoSpaceDN w:val="0"/>
              <w:adjustRightInd w:val="0"/>
              <w:jc w:val="both"/>
              <w:rPr>
                <w:sz w:val="18"/>
                <w:szCs w:val="18"/>
              </w:rPr>
            </w:pPr>
            <w:r w:rsidRPr="00153051">
              <w:rPr>
                <w:sz w:val="18"/>
                <w:szCs w:val="18"/>
              </w:rPr>
              <w:t>Equipment used in material processing shall be operated in accordance with documented procedures.</w:t>
            </w:r>
          </w:p>
          <w:p w14:paraId="1380C682" w14:textId="77777777" w:rsidR="00427719" w:rsidRPr="00153051" w:rsidRDefault="00427719" w:rsidP="00094183">
            <w:pPr>
              <w:autoSpaceDE w:val="0"/>
              <w:autoSpaceDN w:val="0"/>
              <w:adjustRightInd w:val="0"/>
              <w:jc w:val="both"/>
              <w:rPr>
                <w:color w:val="000000"/>
                <w:sz w:val="18"/>
                <w:szCs w:val="18"/>
              </w:rPr>
            </w:pPr>
            <w:r w:rsidRPr="00153051">
              <w:rPr>
                <w:sz w:val="18"/>
                <w:szCs w:val="18"/>
              </w:rPr>
              <w:t>NOTE - Manufacturer’s instructions are one form of documented procedure.</w:t>
            </w:r>
          </w:p>
        </w:tc>
        <w:tc>
          <w:tcPr>
            <w:tcW w:w="888" w:type="dxa"/>
          </w:tcPr>
          <w:p w14:paraId="57CDE462" w14:textId="77777777" w:rsidR="00427719" w:rsidRPr="00153051" w:rsidRDefault="00427719" w:rsidP="00094183">
            <w:pPr>
              <w:jc w:val="both"/>
              <w:rPr>
                <w:sz w:val="18"/>
                <w:szCs w:val="18"/>
              </w:rPr>
            </w:pPr>
          </w:p>
        </w:tc>
        <w:tc>
          <w:tcPr>
            <w:tcW w:w="2880" w:type="dxa"/>
          </w:tcPr>
          <w:p w14:paraId="10BF5F78" w14:textId="77777777" w:rsidR="00427719" w:rsidRPr="00153051" w:rsidRDefault="00427719" w:rsidP="00094183">
            <w:pPr>
              <w:jc w:val="both"/>
              <w:rPr>
                <w:sz w:val="18"/>
                <w:szCs w:val="18"/>
              </w:rPr>
            </w:pPr>
          </w:p>
        </w:tc>
      </w:tr>
      <w:tr w:rsidR="00427719" w:rsidRPr="00153051" w14:paraId="189786E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1CD82A5" w14:textId="77777777" w:rsidR="00427719" w:rsidRPr="00153051" w:rsidRDefault="00427719" w:rsidP="00094183">
            <w:pPr>
              <w:jc w:val="both"/>
              <w:rPr>
                <w:b/>
                <w:bCs/>
                <w:sz w:val="18"/>
                <w:szCs w:val="18"/>
              </w:rPr>
            </w:pPr>
          </w:p>
        </w:tc>
        <w:tc>
          <w:tcPr>
            <w:tcW w:w="531" w:type="dxa"/>
            <w:vMerge w:val="restart"/>
          </w:tcPr>
          <w:p w14:paraId="5419CC48" w14:textId="77777777" w:rsidR="00427719" w:rsidRPr="00153051" w:rsidRDefault="00427719" w:rsidP="00094183">
            <w:pPr>
              <w:jc w:val="both"/>
              <w:rPr>
                <w:b/>
                <w:bCs/>
                <w:sz w:val="18"/>
                <w:szCs w:val="18"/>
              </w:rPr>
            </w:pPr>
            <w:r w:rsidRPr="00153051">
              <w:rPr>
                <w:b/>
                <w:bCs/>
                <w:sz w:val="18"/>
                <w:szCs w:val="18"/>
              </w:rPr>
              <w:t>7.6</w:t>
            </w:r>
          </w:p>
        </w:tc>
        <w:tc>
          <w:tcPr>
            <w:tcW w:w="5223" w:type="dxa"/>
            <w:gridSpan w:val="3"/>
          </w:tcPr>
          <w:p w14:paraId="7CBEC5E9"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Measurement procedures</w:t>
            </w:r>
          </w:p>
        </w:tc>
        <w:tc>
          <w:tcPr>
            <w:tcW w:w="888" w:type="dxa"/>
          </w:tcPr>
          <w:p w14:paraId="5D543C86" w14:textId="77777777" w:rsidR="00427719" w:rsidRPr="00153051" w:rsidRDefault="00427719" w:rsidP="00094183">
            <w:pPr>
              <w:jc w:val="both"/>
              <w:rPr>
                <w:b/>
                <w:sz w:val="18"/>
                <w:szCs w:val="18"/>
              </w:rPr>
            </w:pPr>
          </w:p>
        </w:tc>
        <w:tc>
          <w:tcPr>
            <w:tcW w:w="2880" w:type="dxa"/>
          </w:tcPr>
          <w:p w14:paraId="03A2D379" w14:textId="77777777" w:rsidR="00427719" w:rsidRPr="00153051" w:rsidRDefault="00427719" w:rsidP="00094183">
            <w:pPr>
              <w:jc w:val="both"/>
              <w:rPr>
                <w:b/>
                <w:sz w:val="18"/>
                <w:szCs w:val="18"/>
              </w:rPr>
            </w:pPr>
          </w:p>
        </w:tc>
      </w:tr>
      <w:tr w:rsidR="00427719" w:rsidRPr="00153051" w14:paraId="28DBF47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81FEDE5" w14:textId="77777777" w:rsidR="00427719" w:rsidRPr="00153051" w:rsidRDefault="00427719" w:rsidP="00094183">
            <w:pPr>
              <w:jc w:val="both"/>
              <w:rPr>
                <w:bCs/>
                <w:sz w:val="18"/>
                <w:szCs w:val="18"/>
              </w:rPr>
            </w:pPr>
          </w:p>
        </w:tc>
        <w:tc>
          <w:tcPr>
            <w:tcW w:w="531" w:type="dxa"/>
            <w:vMerge/>
          </w:tcPr>
          <w:p w14:paraId="4BF61BB8" w14:textId="77777777" w:rsidR="00427719" w:rsidRPr="00153051" w:rsidRDefault="00427719" w:rsidP="00094183">
            <w:pPr>
              <w:jc w:val="both"/>
              <w:rPr>
                <w:bCs/>
                <w:sz w:val="18"/>
                <w:szCs w:val="18"/>
              </w:rPr>
            </w:pPr>
          </w:p>
        </w:tc>
        <w:tc>
          <w:tcPr>
            <w:tcW w:w="5223" w:type="dxa"/>
            <w:gridSpan w:val="3"/>
          </w:tcPr>
          <w:p w14:paraId="3B923E28"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ensure that the relevant requirements of ISO/IEC 17025 are met with respect to calibration and testing. These activities shall, where appropriate, be consistent with the required accuracy of the property values of the RM, and with any standard specifications relevant to the measurement concerned.</w:t>
            </w:r>
          </w:p>
        </w:tc>
        <w:tc>
          <w:tcPr>
            <w:tcW w:w="888" w:type="dxa"/>
          </w:tcPr>
          <w:p w14:paraId="3B5A42AB" w14:textId="77777777" w:rsidR="00427719" w:rsidRPr="00153051" w:rsidRDefault="00427719" w:rsidP="00094183">
            <w:pPr>
              <w:jc w:val="both"/>
              <w:rPr>
                <w:sz w:val="18"/>
                <w:szCs w:val="18"/>
              </w:rPr>
            </w:pPr>
          </w:p>
        </w:tc>
        <w:tc>
          <w:tcPr>
            <w:tcW w:w="2880" w:type="dxa"/>
          </w:tcPr>
          <w:p w14:paraId="10BC74DD" w14:textId="77777777" w:rsidR="00427719" w:rsidRPr="00153051" w:rsidRDefault="00427719" w:rsidP="00094183">
            <w:pPr>
              <w:jc w:val="both"/>
              <w:rPr>
                <w:sz w:val="18"/>
                <w:szCs w:val="18"/>
              </w:rPr>
            </w:pPr>
          </w:p>
        </w:tc>
      </w:tr>
      <w:tr w:rsidR="00427719" w:rsidRPr="00153051" w14:paraId="11D7BB7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93F2DB7" w14:textId="77777777" w:rsidR="00427719" w:rsidRPr="00153051" w:rsidRDefault="00427719" w:rsidP="00094183">
            <w:pPr>
              <w:jc w:val="both"/>
              <w:rPr>
                <w:b/>
                <w:bCs/>
                <w:sz w:val="18"/>
                <w:szCs w:val="18"/>
              </w:rPr>
            </w:pPr>
          </w:p>
        </w:tc>
        <w:tc>
          <w:tcPr>
            <w:tcW w:w="531" w:type="dxa"/>
            <w:vMerge w:val="restart"/>
          </w:tcPr>
          <w:p w14:paraId="27C971D7" w14:textId="77777777" w:rsidR="00427719" w:rsidRPr="00153051" w:rsidRDefault="00427719" w:rsidP="00094183">
            <w:pPr>
              <w:jc w:val="both"/>
              <w:rPr>
                <w:b/>
                <w:bCs/>
                <w:sz w:val="18"/>
                <w:szCs w:val="18"/>
              </w:rPr>
            </w:pPr>
            <w:r w:rsidRPr="00153051">
              <w:rPr>
                <w:b/>
                <w:bCs/>
                <w:sz w:val="18"/>
                <w:szCs w:val="18"/>
              </w:rPr>
              <w:t>7.7</w:t>
            </w:r>
          </w:p>
        </w:tc>
        <w:tc>
          <w:tcPr>
            <w:tcW w:w="5223" w:type="dxa"/>
            <w:gridSpan w:val="3"/>
          </w:tcPr>
          <w:p w14:paraId="76210CF5"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Measuring equipment</w:t>
            </w:r>
          </w:p>
        </w:tc>
        <w:tc>
          <w:tcPr>
            <w:tcW w:w="888" w:type="dxa"/>
          </w:tcPr>
          <w:p w14:paraId="78393D45" w14:textId="77777777" w:rsidR="00427719" w:rsidRPr="00153051" w:rsidRDefault="00427719" w:rsidP="00094183">
            <w:pPr>
              <w:jc w:val="both"/>
              <w:rPr>
                <w:b/>
                <w:sz w:val="18"/>
                <w:szCs w:val="18"/>
              </w:rPr>
            </w:pPr>
          </w:p>
        </w:tc>
        <w:tc>
          <w:tcPr>
            <w:tcW w:w="2880" w:type="dxa"/>
          </w:tcPr>
          <w:p w14:paraId="46F0757B" w14:textId="77777777" w:rsidR="00427719" w:rsidRPr="00153051" w:rsidRDefault="00427719" w:rsidP="00094183">
            <w:pPr>
              <w:jc w:val="both"/>
              <w:rPr>
                <w:b/>
                <w:sz w:val="18"/>
                <w:szCs w:val="18"/>
              </w:rPr>
            </w:pPr>
          </w:p>
        </w:tc>
      </w:tr>
      <w:tr w:rsidR="00427719" w:rsidRPr="00153051" w14:paraId="1E26CFB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C3E83AB" w14:textId="77777777" w:rsidR="00427719" w:rsidRPr="00153051" w:rsidRDefault="00427719" w:rsidP="00094183">
            <w:pPr>
              <w:jc w:val="both"/>
              <w:rPr>
                <w:bCs/>
                <w:sz w:val="18"/>
                <w:szCs w:val="18"/>
              </w:rPr>
            </w:pPr>
          </w:p>
        </w:tc>
        <w:tc>
          <w:tcPr>
            <w:tcW w:w="531" w:type="dxa"/>
            <w:vMerge/>
          </w:tcPr>
          <w:p w14:paraId="254DF1A4" w14:textId="77777777" w:rsidR="00427719" w:rsidRPr="00153051" w:rsidRDefault="00427719" w:rsidP="00094183">
            <w:pPr>
              <w:jc w:val="both"/>
              <w:rPr>
                <w:bCs/>
                <w:sz w:val="18"/>
                <w:szCs w:val="18"/>
              </w:rPr>
            </w:pPr>
          </w:p>
        </w:tc>
        <w:tc>
          <w:tcPr>
            <w:tcW w:w="5223" w:type="dxa"/>
            <w:gridSpan w:val="3"/>
          </w:tcPr>
          <w:p w14:paraId="3A3BF519" w14:textId="77777777" w:rsidR="00427719" w:rsidRPr="00153051" w:rsidRDefault="00427719" w:rsidP="00094183">
            <w:pPr>
              <w:autoSpaceDE w:val="0"/>
              <w:autoSpaceDN w:val="0"/>
              <w:adjustRightInd w:val="0"/>
              <w:jc w:val="both"/>
              <w:rPr>
                <w:sz w:val="18"/>
                <w:szCs w:val="18"/>
              </w:rPr>
            </w:pPr>
            <w:r w:rsidRPr="00153051">
              <w:rPr>
                <w:sz w:val="18"/>
                <w:szCs w:val="18"/>
              </w:rPr>
              <w:t>The RMP shall ensure that measuring equipment used in RM production is used in compliance with the relevant requirements of ISO/IEC 17025.</w:t>
            </w:r>
          </w:p>
          <w:p w14:paraId="293695BA" w14:textId="77777777" w:rsidR="00427719" w:rsidRPr="00153051" w:rsidRDefault="00427719" w:rsidP="00094183">
            <w:pPr>
              <w:autoSpaceDE w:val="0"/>
              <w:autoSpaceDN w:val="0"/>
              <w:adjustRightInd w:val="0"/>
              <w:jc w:val="both"/>
              <w:rPr>
                <w:sz w:val="18"/>
                <w:szCs w:val="18"/>
              </w:rPr>
            </w:pPr>
            <w:r w:rsidRPr="00153051">
              <w:rPr>
                <w:sz w:val="18"/>
                <w:szCs w:val="18"/>
              </w:rPr>
              <w:t>NOTE Additional information on the management of measurement systems, including information on equipment that is found to drift outside acceptable limits, can be found in ISO 10012.</w:t>
            </w:r>
          </w:p>
        </w:tc>
        <w:tc>
          <w:tcPr>
            <w:tcW w:w="888" w:type="dxa"/>
          </w:tcPr>
          <w:p w14:paraId="5503794B" w14:textId="77777777" w:rsidR="00427719" w:rsidRPr="00153051" w:rsidRDefault="00427719" w:rsidP="00094183">
            <w:pPr>
              <w:jc w:val="both"/>
              <w:rPr>
                <w:sz w:val="18"/>
                <w:szCs w:val="18"/>
              </w:rPr>
            </w:pPr>
          </w:p>
        </w:tc>
        <w:tc>
          <w:tcPr>
            <w:tcW w:w="2880" w:type="dxa"/>
          </w:tcPr>
          <w:p w14:paraId="015111DC" w14:textId="77777777" w:rsidR="00427719" w:rsidRPr="00153051" w:rsidRDefault="00427719" w:rsidP="00094183">
            <w:pPr>
              <w:jc w:val="both"/>
              <w:rPr>
                <w:sz w:val="18"/>
                <w:szCs w:val="18"/>
              </w:rPr>
            </w:pPr>
          </w:p>
        </w:tc>
      </w:tr>
      <w:tr w:rsidR="00427719" w:rsidRPr="00153051" w14:paraId="30B5008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1FB21BB" w14:textId="77777777" w:rsidR="00427719" w:rsidRPr="00153051" w:rsidRDefault="00427719" w:rsidP="00094183">
            <w:pPr>
              <w:jc w:val="both"/>
              <w:rPr>
                <w:b/>
                <w:bCs/>
                <w:sz w:val="18"/>
                <w:szCs w:val="18"/>
              </w:rPr>
            </w:pPr>
          </w:p>
        </w:tc>
        <w:tc>
          <w:tcPr>
            <w:tcW w:w="531" w:type="dxa"/>
            <w:vMerge w:val="restart"/>
          </w:tcPr>
          <w:p w14:paraId="2A49D325" w14:textId="77777777" w:rsidR="00427719" w:rsidRPr="00153051" w:rsidRDefault="00427719" w:rsidP="00094183">
            <w:pPr>
              <w:jc w:val="both"/>
              <w:rPr>
                <w:b/>
                <w:bCs/>
                <w:sz w:val="18"/>
                <w:szCs w:val="18"/>
              </w:rPr>
            </w:pPr>
            <w:r w:rsidRPr="00153051">
              <w:rPr>
                <w:b/>
                <w:bCs/>
                <w:sz w:val="18"/>
                <w:szCs w:val="18"/>
              </w:rPr>
              <w:t>7.8</w:t>
            </w:r>
          </w:p>
        </w:tc>
        <w:tc>
          <w:tcPr>
            <w:tcW w:w="5223" w:type="dxa"/>
            <w:gridSpan w:val="3"/>
          </w:tcPr>
          <w:p w14:paraId="6D360A41"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Data integrity and evaluation</w:t>
            </w:r>
          </w:p>
        </w:tc>
        <w:tc>
          <w:tcPr>
            <w:tcW w:w="888" w:type="dxa"/>
          </w:tcPr>
          <w:p w14:paraId="6CA02E6E" w14:textId="77777777" w:rsidR="00427719" w:rsidRPr="00153051" w:rsidRDefault="00427719" w:rsidP="00094183">
            <w:pPr>
              <w:jc w:val="both"/>
              <w:rPr>
                <w:b/>
                <w:sz w:val="18"/>
                <w:szCs w:val="18"/>
              </w:rPr>
            </w:pPr>
          </w:p>
        </w:tc>
        <w:tc>
          <w:tcPr>
            <w:tcW w:w="2880" w:type="dxa"/>
          </w:tcPr>
          <w:p w14:paraId="58222367" w14:textId="77777777" w:rsidR="00427719" w:rsidRPr="00153051" w:rsidRDefault="00427719" w:rsidP="00094183">
            <w:pPr>
              <w:jc w:val="both"/>
              <w:rPr>
                <w:b/>
                <w:sz w:val="18"/>
                <w:szCs w:val="18"/>
              </w:rPr>
            </w:pPr>
          </w:p>
        </w:tc>
      </w:tr>
      <w:tr w:rsidR="00427719" w:rsidRPr="00153051" w14:paraId="3E8014F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AE33522" w14:textId="77777777" w:rsidR="00427719" w:rsidRPr="00153051" w:rsidRDefault="00427719" w:rsidP="00094183">
            <w:pPr>
              <w:jc w:val="both"/>
              <w:rPr>
                <w:bCs/>
                <w:sz w:val="18"/>
                <w:szCs w:val="18"/>
              </w:rPr>
            </w:pPr>
          </w:p>
        </w:tc>
        <w:tc>
          <w:tcPr>
            <w:tcW w:w="531" w:type="dxa"/>
            <w:vMerge/>
          </w:tcPr>
          <w:p w14:paraId="697A2241" w14:textId="77777777" w:rsidR="00427719" w:rsidRPr="00153051" w:rsidRDefault="00427719" w:rsidP="00094183">
            <w:pPr>
              <w:jc w:val="both"/>
              <w:rPr>
                <w:bCs/>
                <w:sz w:val="18"/>
                <w:szCs w:val="18"/>
              </w:rPr>
            </w:pPr>
          </w:p>
        </w:tc>
        <w:tc>
          <w:tcPr>
            <w:tcW w:w="711" w:type="dxa"/>
          </w:tcPr>
          <w:p w14:paraId="0D810DB4" w14:textId="77777777" w:rsidR="00427719" w:rsidRPr="00153051" w:rsidRDefault="00427719" w:rsidP="00094183">
            <w:pPr>
              <w:jc w:val="both"/>
              <w:rPr>
                <w:bCs/>
                <w:sz w:val="18"/>
                <w:szCs w:val="18"/>
              </w:rPr>
            </w:pPr>
            <w:r w:rsidRPr="00153051">
              <w:rPr>
                <w:bCs/>
                <w:sz w:val="18"/>
                <w:szCs w:val="18"/>
              </w:rPr>
              <w:t>7.8.1</w:t>
            </w:r>
          </w:p>
        </w:tc>
        <w:tc>
          <w:tcPr>
            <w:tcW w:w="4512" w:type="dxa"/>
            <w:gridSpan w:val="2"/>
          </w:tcPr>
          <w:p w14:paraId="2AF7700F"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RMP shall ensure that all calculations and data transfers are subject to appropriate checks.</w:t>
            </w:r>
          </w:p>
        </w:tc>
        <w:tc>
          <w:tcPr>
            <w:tcW w:w="888" w:type="dxa"/>
          </w:tcPr>
          <w:p w14:paraId="2452AF50" w14:textId="77777777" w:rsidR="00427719" w:rsidRPr="00153051" w:rsidRDefault="00427719" w:rsidP="00094183">
            <w:pPr>
              <w:jc w:val="both"/>
              <w:rPr>
                <w:sz w:val="18"/>
                <w:szCs w:val="18"/>
              </w:rPr>
            </w:pPr>
          </w:p>
        </w:tc>
        <w:tc>
          <w:tcPr>
            <w:tcW w:w="2880" w:type="dxa"/>
          </w:tcPr>
          <w:p w14:paraId="131C4497" w14:textId="77777777" w:rsidR="00427719" w:rsidRPr="00153051" w:rsidRDefault="00427719" w:rsidP="00094183">
            <w:pPr>
              <w:jc w:val="both"/>
              <w:rPr>
                <w:sz w:val="18"/>
                <w:szCs w:val="18"/>
              </w:rPr>
            </w:pPr>
          </w:p>
        </w:tc>
      </w:tr>
      <w:tr w:rsidR="00427719" w:rsidRPr="00153051" w14:paraId="22A09AF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2B240B2" w14:textId="77777777" w:rsidR="00427719" w:rsidRPr="00153051" w:rsidRDefault="00427719" w:rsidP="00094183">
            <w:pPr>
              <w:jc w:val="both"/>
              <w:rPr>
                <w:bCs/>
                <w:sz w:val="18"/>
                <w:szCs w:val="18"/>
              </w:rPr>
            </w:pPr>
          </w:p>
        </w:tc>
        <w:tc>
          <w:tcPr>
            <w:tcW w:w="531" w:type="dxa"/>
            <w:vMerge/>
          </w:tcPr>
          <w:p w14:paraId="1B68C023" w14:textId="77777777" w:rsidR="00427719" w:rsidRPr="00153051" w:rsidRDefault="00427719" w:rsidP="00094183">
            <w:pPr>
              <w:jc w:val="both"/>
              <w:rPr>
                <w:bCs/>
                <w:sz w:val="18"/>
                <w:szCs w:val="18"/>
              </w:rPr>
            </w:pPr>
          </w:p>
        </w:tc>
        <w:tc>
          <w:tcPr>
            <w:tcW w:w="711" w:type="dxa"/>
          </w:tcPr>
          <w:p w14:paraId="1C9FBF88" w14:textId="77777777" w:rsidR="00427719" w:rsidRPr="00153051" w:rsidRDefault="00427719" w:rsidP="00094183">
            <w:pPr>
              <w:jc w:val="both"/>
              <w:rPr>
                <w:bCs/>
                <w:sz w:val="18"/>
                <w:szCs w:val="18"/>
              </w:rPr>
            </w:pPr>
            <w:r w:rsidRPr="00153051">
              <w:rPr>
                <w:bCs/>
                <w:sz w:val="18"/>
                <w:szCs w:val="18"/>
              </w:rPr>
              <w:t>7.8.2</w:t>
            </w:r>
          </w:p>
        </w:tc>
        <w:tc>
          <w:tcPr>
            <w:tcW w:w="4512" w:type="dxa"/>
            <w:gridSpan w:val="2"/>
          </w:tcPr>
          <w:p w14:paraId="37837C74" w14:textId="77777777" w:rsidR="00427719" w:rsidRPr="00153051" w:rsidRDefault="00427719" w:rsidP="00094183">
            <w:pPr>
              <w:autoSpaceDE w:val="0"/>
              <w:autoSpaceDN w:val="0"/>
              <w:adjustRightInd w:val="0"/>
              <w:jc w:val="both"/>
              <w:rPr>
                <w:sz w:val="18"/>
                <w:szCs w:val="18"/>
              </w:rPr>
            </w:pPr>
            <w:r w:rsidRPr="00153051">
              <w:rPr>
                <w:sz w:val="18"/>
                <w:szCs w:val="18"/>
              </w:rPr>
              <w:t>The RMP shall ensure that:</w:t>
            </w:r>
          </w:p>
          <w:p w14:paraId="4A4A42E2" w14:textId="77777777" w:rsidR="00427719" w:rsidRPr="00153051" w:rsidRDefault="00427719" w:rsidP="00094183">
            <w:pPr>
              <w:autoSpaceDE w:val="0"/>
              <w:autoSpaceDN w:val="0"/>
              <w:adjustRightInd w:val="0"/>
              <w:jc w:val="both"/>
              <w:rPr>
                <w:sz w:val="18"/>
                <w:szCs w:val="18"/>
              </w:rPr>
            </w:pPr>
            <w:r w:rsidRPr="00153051">
              <w:rPr>
                <w:sz w:val="18"/>
                <w:szCs w:val="18"/>
              </w:rPr>
              <w:lastRenderedPageBreak/>
              <w:t>a) computer software developed in-house or off-the-shelf software further developed for specific use is validated and shown to be adequate for use;</w:t>
            </w:r>
          </w:p>
          <w:p w14:paraId="1DF4C2A7" w14:textId="77777777" w:rsidR="00427719" w:rsidRPr="00153051" w:rsidRDefault="00427719" w:rsidP="00094183">
            <w:pPr>
              <w:autoSpaceDE w:val="0"/>
              <w:autoSpaceDN w:val="0"/>
              <w:adjustRightInd w:val="0"/>
              <w:jc w:val="both"/>
              <w:rPr>
                <w:sz w:val="18"/>
                <w:szCs w:val="18"/>
              </w:rPr>
            </w:pPr>
            <w:r w:rsidRPr="00153051">
              <w:rPr>
                <w:sz w:val="18"/>
                <w:szCs w:val="18"/>
              </w:rPr>
              <w:t>NOTE Examples of software validation can be a computer-based spreadsheet calculation that is checked by manual calculation or using test data sets with known solutions.</w:t>
            </w:r>
          </w:p>
          <w:p w14:paraId="51DC3F62" w14:textId="77777777" w:rsidR="00427719" w:rsidRPr="00153051" w:rsidRDefault="00427719" w:rsidP="00094183">
            <w:pPr>
              <w:autoSpaceDE w:val="0"/>
              <w:autoSpaceDN w:val="0"/>
              <w:adjustRightInd w:val="0"/>
              <w:jc w:val="both"/>
              <w:rPr>
                <w:sz w:val="18"/>
                <w:szCs w:val="18"/>
              </w:rPr>
            </w:pPr>
            <w:r w:rsidRPr="00153051">
              <w:rPr>
                <w:sz w:val="18"/>
                <w:szCs w:val="18"/>
              </w:rPr>
              <w:t>b) procedures are established and implemented for protecting the integrity of data; such procedures shall include, but are not limited to, integrity of data entry and capture, data storage, data transmission and data processing;</w:t>
            </w:r>
          </w:p>
          <w:p w14:paraId="09786DB8" w14:textId="77777777" w:rsidR="00427719" w:rsidRPr="00153051" w:rsidRDefault="00427719" w:rsidP="00094183">
            <w:pPr>
              <w:autoSpaceDE w:val="0"/>
              <w:autoSpaceDN w:val="0"/>
              <w:adjustRightInd w:val="0"/>
              <w:jc w:val="both"/>
              <w:rPr>
                <w:sz w:val="18"/>
                <w:szCs w:val="18"/>
              </w:rPr>
            </w:pPr>
            <w:r w:rsidRPr="00153051">
              <w:rPr>
                <w:sz w:val="18"/>
                <w:szCs w:val="18"/>
              </w:rPr>
              <w:t>c) equipment and software are maintained to ensure proper functioning and are provided with the environmental and operating conditions necessary to maintain data integrity;</w:t>
            </w:r>
          </w:p>
          <w:p w14:paraId="6C15DA86" w14:textId="77777777" w:rsidR="00427719" w:rsidRPr="00153051" w:rsidRDefault="00427719" w:rsidP="00094183">
            <w:pPr>
              <w:autoSpaceDE w:val="0"/>
              <w:autoSpaceDN w:val="0"/>
              <w:adjustRightInd w:val="0"/>
              <w:jc w:val="both"/>
              <w:rPr>
                <w:color w:val="000000"/>
                <w:sz w:val="18"/>
                <w:szCs w:val="18"/>
              </w:rPr>
            </w:pPr>
            <w:r w:rsidRPr="00153051">
              <w:rPr>
                <w:sz w:val="18"/>
                <w:szCs w:val="18"/>
              </w:rPr>
              <w:t>d) appropriate procedures are established and implemented for the maintenance of data security, including prevention of unauthorized access and changes to records, including computer records.</w:t>
            </w:r>
          </w:p>
        </w:tc>
        <w:tc>
          <w:tcPr>
            <w:tcW w:w="888" w:type="dxa"/>
          </w:tcPr>
          <w:p w14:paraId="7F73F567" w14:textId="77777777" w:rsidR="00427719" w:rsidRPr="00153051" w:rsidRDefault="00427719" w:rsidP="00094183">
            <w:pPr>
              <w:jc w:val="both"/>
              <w:rPr>
                <w:sz w:val="18"/>
                <w:szCs w:val="18"/>
              </w:rPr>
            </w:pPr>
          </w:p>
        </w:tc>
        <w:tc>
          <w:tcPr>
            <w:tcW w:w="2880" w:type="dxa"/>
          </w:tcPr>
          <w:p w14:paraId="1E9A5AF8" w14:textId="77777777" w:rsidR="00427719" w:rsidRPr="00153051" w:rsidRDefault="00427719" w:rsidP="00094183">
            <w:pPr>
              <w:jc w:val="both"/>
              <w:rPr>
                <w:sz w:val="18"/>
                <w:szCs w:val="18"/>
              </w:rPr>
            </w:pPr>
          </w:p>
        </w:tc>
      </w:tr>
      <w:tr w:rsidR="00427719" w:rsidRPr="00153051" w14:paraId="41F34F1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665920F" w14:textId="77777777" w:rsidR="00427719" w:rsidRPr="00153051" w:rsidRDefault="00427719" w:rsidP="00094183">
            <w:pPr>
              <w:jc w:val="both"/>
              <w:rPr>
                <w:bCs/>
                <w:sz w:val="18"/>
                <w:szCs w:val="18"/>
              </w:rPr>
            </w:pPr>
          </w:p>
        </w:tc>
        <w:tc>
          <w:tcPr>
            <w:tcW w:w="531" w:type="dxa"/>
            <w:vMerge/>
          </w:tcPr>
          <w:p w14:paraId="01A0EFE4" w14:textId="77777777" w:rsidR="00427719" w:rsidRPr="00153051" w:rsidRDefault="00427719" w:rsidP="00094183">
            <w:pPr>
              <w:jc w:val="both"/>
              <w:rPr>
                <w:bCs/>
                <w:sz w:val="18"/>
                <w:szCs w:val="18"/>
              </w:rPr>
            </w:pPr>
          </w:p>
        </w:tc>
        <w:tc>
          <w:tcPr>
            <w:tcW w:w="711" w:type="dxa"/>
          </w:tcPr>
          <w:p w14:paraId="161FB846" w14:textId="77777777" w:rsidR="00427719" w:rsidRPr="00153051" w:rsidRDefault="00427719" w:rsidP="00094183">
            <w:pPr>
              <w:jc w:val="both"/>
              <w:rPr>
                <w:bCs/>
                <w:sz w:val="18"/>
                <w:szCs w:val="18"/>
              </w:rPr>
            </w:pPr>
            <w:r w:rsidRPr="00153051">
              <w:rPr>
                <w:bCs/>
                <w:sz w:val="18"/>
                <w:szCs w:val="18"/>
              </w:rPr>
              <w:t>7.8.3</w:t>
            </w:r>
          </w:p>
        </w:tc>
        <w:tc>
          <w:tcPr>
            <w:tcW w:w="4512" w:type="dxa"/>
            <w:gridSpan w:val="2"/>
          </w:tcPr>
          <w:p w14:paraId="59ED22FB" w14:textId="77777777" w:rsidR="00427719" w:rsidRPr="00153051" w:rsidRDefault="00427719" w:rsidP="00094183">
            <w:pPr>
              <w:autoSpaceDE w:val="0"/>
              <w:autoSpaceDN w:val="0"/>
              <w:adjustRightInd w:val="0"/>
              <w:jc w:val="both"/>
              <w:rPr>
                <w:sz w:val="18"/>
                <w:szCs w:val="18"/>
              </w:rPr>
            </w:pPr>
            <w:r w:rsidRPr="00153051">
              <w:rPr>
                <w:sz w:val="18"/>
                <w:szCs w:val="18"/>
              </w:rPr>
              <w:t>Statistical procedures used in monitoring, testing, calibration or value assignment of RMs shall be appropriate for their application.</w:t>
            </w:r>
          </w:p>
          <w:p w14:paraId="7963DC72" w14:textId="77777777" w:rsidR="00427719" w:rsidRPr="00153051" w:rsidRDefault="00427719" w:rsidP="00094183">
            <w:pPr>
              <w:autoSpaceDE w:val="0"/>
              <w:autoSpaceDN w:val="0"/>
              <w:adjustRightInd w:val="0"/>
              <w:jc w:val="both"/>
              <w:rPr>
                <w:sz w:val="18"/>
                <w:szCs w:val="18"/>
              </w:rPr>
            </w:pPr>
            <w:r w:rsidRPr="00153051">
              <w:rPr>
                <w:sz w:val="18"/>
                <w:szCs w:val="18"/>
              </w:rPr>
              <w:t>NOTE 1 Validation of statistical procedures can include evidence of a sound theoretical basis (usually by reference to appropriate literature), known performance under the expected conditions of use and assumptions or conditions which can be shown to apply to the data sufficiently for the purpose at hand.</w:t>
            </w:r>
          </w:p>
          <w:p w14:paraId="070D0118" w14:textId="77777777" w:rsidR="00427719" w:rsidRPr="00153051" w:rsidRDefault="00427719" w:rsidP="00094183">
            <w:pPr>
              <w:autoSpaceDE w:val="0"/>
              <w:autoSpaceDN w:val="0"/>
              <w:adjustRightInd w:val="0"/>
              <w:jc w:val="both"/>
              <w:rPr>
                <w:sz w:val="18"/>
                <w:szCs w:val="18"/>
              </w:rPr>
            </w:pPr>
            <w:r w:rsidRPr="00153051">
              <w:rPr>
                <w:sz w:val="18"/>
                <w:szCs w:val="18"/>
              </w:rPr>
              <w:t>NOTE 2 Additional information on control of data is provided in ISO/IEC 17025.</w:t>
            </w:r>
          </w:p>
        </w:tc>
        <w:tc>
          <w:tcPr>
            <w:tcW w:w="888" w:type="dxa"/>
          </w:tcPr>
          <w:p w14:paraId="403192B2" w14:textId="77777777" w:rsidR="00427719" w:rsidRPr="00153051" w:rsidRDefault="00427719" w:rsidP="00094183">
            <w:pPr>
              <w:jc w:val="both"/>
              <w:rPr>
                <w:sz w:val="18"/>
                <w:szCs w:val="18"/>
              </w:rPr>
            </w:pPr>
          </w:p>
        </w:tc>
        <w:tc>
          <w:tcPr>
            <w:tcW w:w="2880" w:type="dxa"/>
          </w:tcPr>
          <w:p w14:paraId="48D58244" w14:textId="77777777" w:rsidR="00427719" w:rsidRPr="00153051" w:rsidRDefault="00427719" w:rsidP="00094183">
            <w:pPr>
              <w:jc w:val="both"/>
              <w:rPr>
                <w:sz w:val="18"/>
                <w:szCs w:val="18"/>
              </w:rPr>
            </w:pPr>
          </w:p>
        </w:tc>
      </w:tr>
      <w:tr w:rsidR="00427719" w:rsidRPr="00153051" w14:paraId="36E5BC2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E2EA7EF" w14:textId="77777777" w:rsidR="00427719" w:rsidRPr="00153051" w:rsidRDefault="00427719" w:rsidP="00094183">
            <w:pPr>
              <w:jc w:val="both"/>
              <w:rPr>
                <w:b/>
                <w:bCs/>
                <w:sz w:val="18"/>
                <w:szCs w:val="18"/>
              </w:rPr>
            </w:pPr>
          </w:p>
        </w:tc>
        <w:tc>
          <w:tcPr>
            <w:tcW w:w="531" w:type="dxa"/>
            <w:vMerge w:val="restart"/>
          </w:tcPr>
          <w:p w14:paraId="4EED4F98" w14:textId="77777777" w:rsidR="00427719" w:rsidRPr="00153051" w:rsidRDefault="00427719" w:rsidP="00094183">
            <w:pPr>
              <w:jc w:val="both"/>
              <w:rPr>
                <w:b/>
                <w:bCs/>
                <w:sz w:val="18"/>
                <w:szCs w:val="18"/>
              </w:rPr>
            </w:pPr>
            <w:r w:rsidRPr="00153051">
              <w:rPr>
                <w:b/>
                <w:bCs/>
                <w:sz w:val="18"/>
                <w:szCs w:val="18"/>
              </w:rPr>
              <w:t>7.9</w:t>
            </w:r>
          </w:p>
        </w:tc>
        <w:tc>
          <w:tcPr>
            <w:tcW w:w="5223" w:type="dxa"/>
            <w:gridSpan w:val="3"/>
          </w:tcPr>
          <w:p w14:paraId="011356E9" w14:textId="77777777" w:rsidR="00427719" w:rsidRPr="00153051" w:rsidRDefault="00427719" w:rsidP="00094183">
            <w:pPr>
              <w:autoSpaceDE w:val="0"/>
              <w:autoSpaceDN w:val="0"/>
              <w:adjustRightInd w:val="0"/>
              <w:jc w:val="both"/>
              <w:rPr>
                <w:b/>
                <w:color w:val="000000"/>
                <w:sz w:val="18"/>
                <w:szCs w:val="18"/>
              </w:rPr>
            </w:pPr>
            <w:r w:rsidRPr="00153051">
              <w:rPr>
                <w:b/>
                <w:bCs/>
                <w:sz w:val="18"/>
                <w:szCs w:val="18"/>
              </w:rPr>
              <w:t>Metrological traceability of certified values</w:t>
            </w:r>
          </w:p>
        </w:tc>
        <w:tc>
          <w:tcPr>
            <w:tcW w:w="888" w:type="dxa"/>
          </w:tcPr>
          <w:p w14:paraId="53B5577F" w14:textId="77777777" w:rsidR="00427719" w:rsidRPr="00153051" w:rsidRDefault="00427719" w:rsidP="00094183">
            <w:pPr>
              <w:jc w:val="both"/>
              <w:rPr>
                <w:b/>
                <w:sz w:val="18"/>
                <w:szCs w:val="18"/>
              </w:rPr>
            </w:pPr>
          </w:p>
        </w:tc>
        <w:tc>
          <w:tcPr>
            <w:tcW w:w="2880" w:type="dxa"/>
          </w:tcPr>
          <w:p w14:paraId="6EEA8B0F" w14:textId="77777777" w:rsidR="00427719" w:rsidRPr="00153051" w:rsidRDefault="00427719" w:rsidP="00094183">
            <w:pPr>
              <w:jc w:val="both"/>
              <w:rPr>
                <w:b/>
                <w:sz w:val="18"/>
                <w:szCs w:val="18"/>
              </w:rPr>
            </w:pPr>
          </w:p>
        </w:tc>
      </w:tr>
      <w:tr w:rsidR="00427719" w:rsidRPr="00153051" w14:paraId="2AF7F7B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67102C2" w14:textId="77777777" w:rsidR="00427719" w:rsidRPr="00153051" w:rsidRDefault="00427719" w:rsidP="00094183">
            <w:pPr>
              <w:jc w:val="both"/>
              <w:rPr>
                <w:bCs/>
                <w:sz w:val="18"/>
                <w:szCs w:val="18"/>
              </w:rPr>
            </w:pPr>
          </w:p>
        </w:tc>
        <w:tc>
          <w:tcPr>
            <w:tcW w:w="531" w:type="dxa"/>
            <w:vMerge/>
          </w:tcPr>
          <w:p w14:paraId="5883A258" w14:textId="77777777" w:rsidR="00427719" w:rsidRPr="00153051" w:rsidRDefault="00427719" w:rsidP="00094183">
            <w:pPr>
              <w:jc w:val="both"/>
              <w:rPr>
                <w:bCs/>
                <w:sz w:val="18"/>
                <w:szCs w:val="18"/>
              </w:rPr>
            </w:pPr>
          </w:p>
        </w:tc>
        <w:tc>
          <w:tcPr>
            <w:tcW w:w="711" w:type="dxa"/>
          </w:tcPr>
          <w:p w14:paraId="4CF7E9F4" w14:textId="77777777" w:rsidR="00427719" w:rsidRPr="00153051" w:rsidRDefault="00427719" w:rsidP="00094183">
            <w:pPr>
              <w:jc w:val="both"/>
              <w:rPr>
                <w:bCs/>
                <w:sz w:val="18"/>
                <w:szCs w:val="18"/>
              </w:rPr>
            </w:pPr>
            <w:r w:rsidRPr="00153051">
              <w:rPr>
                <w:bCs/>
                <w:sz w:val="18"/>
                <w:szCs w:val="18"/>
              </w:rPr>
              <w:t>7.9.1</w:t>
            </w:r>
          </w:p>
        </w:tc>
        <w:tc>
          <w:tcPr>
            <w:tcW w:w="4512" w:type="dxa"/>
            <w:gridSpan w:val="2"/>
          </w:tcPr>
          <w:p w14:paraId="5DD70344" w14:textId="77777777" w:rsidR="00427719" w:rsidRPr="00153051" w:rsidRDefault="00427719" w:rsidP="00094183">
            <w:pPr>
              <w:autoSpaceDE w:val="0"/>
              <w:autoSpaceDN w:val="0"/>
              <w:adjustRightInd w:val="0"/>
              <w:jc w:val="both"/>
              <w:rPr>
                <w:sz w:val="18"/>
                <w:szCs w:val="18"/>
              </w:rPr>
            </w:pPr>
            <w:r w:rsidRPr="00153051">
              <w:rPr>
                <w:sz w:val="18"/>
                <w:szCs w:val="18"/>
              </w:rPr>
              <w:t>When producing CRMs, the metrological traceability of the certified values shall be established in compliance with the relevant requirements of ISO/IEC 17025. The RMP shall provide evidence of the metrological traceability of the certified value to a stated reference.</w:t>
            </w:r>
          </w:p>
          <w:p w14:paraId="1CA52870" w14:textId="77777777" w:rsidR="00427719" w:rsidRPr="00153051" w:rsidRDefault="00427719" w:rsidP="00094183">
            <w:pPr>
              <w:autoSpaceDE w:val="0"/>
              <w:autoSpaceDN w:val="0"/>
              <w:adjustRightInd w:val="0"/>
              <w:jc w:val="both"/>
              <w:rPr>
                <w:sz w:val="18"/>
                <w:szCs w:val="18"/>
              </w:rPr>
            </w:pPr>
            <w:r w:rsidRPr="00153051">
              <w:rPr>
                <w:sz w:val="18"/>
                <w:szCs w:val="18"/>
              </w:rPr>
              <w:t>NOTE 1 A combination of results obtained by different measurement procedures and/or laboratories all being traceable to the same reference is also traceable to that reference.</w:t>
            </w:r>
          </w:p>
          <w:p w14:paraId="070D1746" w14:textId="77777777" w:rsidR="00427719" w:rsidRPr="00153051" w:rsidRDefault="00427719" w:rsidP="00094183">
            <w:pPr>
              <w:autoSpaceDE w:val="0"/>
              <w:autoSpaceDN w:val="0"/>
              <w:adjustRightInd w:val="0"/>
              <w:jc w:val="both"/>
              <w:rPr>
                <w:sz w:val="18"/>
                <w:szCs w:val="18"/>
              </w:rPr>
            </w:pPr>
            <w:r w:rsidRPr="00153051">
              <w:rPr>
                <w:sz w:val="18"/>
                <w:szCs w:val="18"/>
              </w:rPr>
              <w:t>NOTE 2 The evidence can be based on evaluation of the measurement process or on confirmation of metrological traceability by comparison of results with independent traceable values.</w:t>
            </w:r>
          </w:p>
          <w:p w14:paraId="1C428FF4" w14:textId="77777777" w:rsidR="00427719" w:rsidRPr="00153051" w:rsidRDefault="00427719" w:rsidP="00094183">
            <w:pPr>
              <w:autoSpaceDE w:val="0"/>
              <w:autoSpaceDN w:val="0"/>
              <w:adjustRightInd w:val="0"/>
              <w:jc w:val="both"/>
              <w:rPr>
                <w:sz w:val="18"/>
                <w:szCs w:val="18"/>
              </w:rPr>
            </w:pPr>
            <w:r w:rsidRPr="00153051">
              <w:rPr>
                <w:sz w:val="18"/>
                <w:szCs w:val="18"/>
              </w:rPr>
              <w:t>NOTE 3 Clear identification of the property of interest, traceability of the numerical value and the stated reference contribute to the traceability of results.</w:t>
            </w:r>
          </w:p>
          <w:p w14:paraId="40994DF8" w14:textId="77777777" w:rsidR="00427719" w:rsidRPr="00153051" w:rsidRDefault="00427719" w:rsidP="00094183">
            <w:pPr>
              <w:autoSpaceDE w:val="0"/>
              <w:autoSpaceDN w:val="0"/>
              <w:adjustRightInd w:val="0"/>
              <w:jc w:val="both"/>
              <w:rPr>
                <w:sz w:val="18"/>
                <w:szCs w:val="18"/>
              </w:rPr>
            </w:pPr>
            <w:r w:rsidRPr="00153051">
              <w:rPr>
                <w:sz w:val="18"/>
                <w:szCs w:val="18"/>
              </w:rPr>
              <w:t>NOTE 4 ISO/TR 16476 contains additional information on establishment and expression of metrological traceability of certified values.</w:t>
            </w:r>
          </w:p>
        </w:tc>
        <w:tc>
          <w:tcPr>
            <w:tcW w:w="888" w:type="dxa"/>
          </w:tcPr>
          <w:p w14:paraId="43182215" w14:textId="77777777" w:rsidR="00427719" w:rsidRPr="00153051" w:rsidRDefault="00427719" w:rsidP="00094183">
            <w:pPr>
              <w:jc w:val="both"/>
              <w:rPr>
                <w:sz w:val="18"/>
                <w:szCs w:val="18"/>
              </w:rPr>
            </w:pPr>
          </w:p>
        </w:tc>
        <w:tc>
          <w:tcPr>
            <w:tcW w:w="2880" w:type="dxa"/>
          </w:tcPr>
          <w:p w14:paraId="0FE04D08" w14:textId="77777777" w:rsidR="00427719" w:rsidRPr="00153051" w:rsidRDefault="00427719" w:rsidP="00094183">
            <w:pPr>
              <w:jc w:val="both"/>
              <w:rPr>
                <w:sz w:val="18"/>
                <w:szCs w:val="18"/>
              </w:rPr>
            </w:pPr>
          </w:p>
        </w:tc>
      </w:tr>
      <w:tr w:rsidR="00427719" w:rsidRPr="00153051" w14:paraId="0D6AAD5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5E7BA3F" w14:textId="77777777" w:rsidR="00427719" w:rsidRPr="00153051" w:rsidRDefault="00427719" w:rsidP="00094183">
            <w:pPr>
              <w:jc w:val="both"/>
              <w:rPr>
                <w:bCs/>
                <w:sz w:val="18"/>
                <w:szCs w:val="18"/>
              </w:rPr>
            </w:pPr>
          </w:p>
        </w:tc>
        <w:tc>
          <w:tcPr>
            <w:tcW w:w="531" w:type="dxa"/>
            <w:vMerge/>
          </w:tcPr>
          <w:p w14:paraId="25E0B949" w14:textId="77777777" w:rsidR="00427719" w:rsidRPr="00153051" w:rsidRDefault="00427719" w:rsidP="00094183">
            <w:pPr>
              <w:jc w:val="both"/>
              <w:rPr>
                <w:bCs/>
                <w:sz w:val="18"/>
                <w:szCs w:val="18"/>
              </w:rPr>
            </w:pPr>
          </w:p>
        </w:tc>
        <w:tc>
          <w:tcPr>
            <w:tcW w:w="711" w:type="dxa"/>
          </w:tcPr>
          <w:p w14:paraId="3930FA6A" w14:textId="77777777" w:rsidR="00427719" w:rsidRPr="00153051" w:rsidRDefault="00427719" w:rsidP="00094183">
            <w:pPr>
              <w:jc w:val="both"/>
              <w:rPr>
                <w:bCs/>
                <w:sz w:val="18"/>
                <w:szCs w:val="18"/>
              </w:rPr>
            </w:pPr>
            <w:r w:rsidRPr="00153051">
              <w:rPr>
                <w:bCs/>
                <w:sz w:val="18"/>
                <w:szCs w:val="18"/>
              </w:rPr>
              <w:t>7.9.2</w:t>
            </w:r>
          </w:p>
        </w:tc>
        <w:tc>
          <w:tcPr>
            <w:tcW w:w="4512" w:type="dxa"/>
            <w:gridSpan w:val="2"/>
          </w:tcPr>
          <w:p w14:paraId="270386A2" w14:textId="77777777" w:rsidR="00427719" w:rsidRPr="00153051" w:rsidRDefault="00427719" w:rsidP="00094183">
            <w:pPr>
              <w:autoSpaceDE w:val="0"/>
              <w:autoSpaceDN w:val="0"/>
              <w:adjustRightInd w:val="0"/>
              <w:jc w:val="both"/>
              <w:rPr>
                <w:color w:val="000000"/>
                <w:sz w:val="18"/>
                <w:szCs w:val="18"/>
              </w:rPr>
            </w:pPr>
            <w:r w:rsidRPr="00153051">
              <w:rPr>
                <w:sz w:val="18"/>
                <w:szCs w:val="18"/>
              </w:rPr>
              <w:t>The stated reference shall be a definition of a measurement unit through its practical realization, or a measurement procedure including the measurement unit, or a measurement standard.</w:t>
            </w:r>
          </w:p>
        </w:tc>
        <w:tc>
          <w:tcPr>
            <w:tcW w:w="888" w:type="dxa"/>
          </w:tcPr>
          <w:p w14:paraId="2AC96B04" w14:textId="77777777" w:rsidR="00427719" w:rsidRPr="00153051" w:rsidRDefault="00427719" w:rsidP="00094183">
            <w:pPr>
              <w:jc w:val="both"/>
              <w:rPr>
                <w:sz w:val="18"/>
                <w:szCs w:val="18"/>
              </w:rPr>
            </w:pPr>
          </w:p>
        </w:tc>
        <w:tc>
          <w:tcPr>
            <w:tcW w:w="2880" w:type="dxa"/>
          </w:tcPr>
          <w:p w14:paraId="0C1B4675" w14:textId="77777777" w:rsidR="00427719" w:rsidRPr="00153051" w:rsidRDefault="00427719" w:rsidP="00094183">
            <w:pPr>
              <w:jc w:val="both"/>
              <w:rPr>
                <w:sz w:val="18"/>
                <w:szCs w:val="18"/>
              </w:rPr>
            </w:pPr>
          </w:p>
        </w:tc>
      </w:tr>
      <w:tr w:rsidR="00427719" w:rsidRPr="00153051" w14:paraId="1169421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0892E09" w14:textId="77777777" w:rsidR="00427719" w:rsidRPr="00153051" w:rsidRDefault="00427719" w:rsidP="00094183">
            <w:pPr>
              <w:jc w:val="both"/>
              <w:rPr>
                <w:bCs/>
                <w:sz w:val="18"/>
                <w:szCs w:val="18"/>
              </w:rPr>
            </w:pPr>
          </w:p>
        </w:tc>
        <w:tc>
          <w:tcPr>
            <w:tcW w:w="531" w:type="dxa"/>
            <w:vMerge/>
          </w:tcPr>
          <w:p w14:paraId="39B7EF07" w14:textId="77777777" w:rsidR="00427719" w:rsidRPr="00153051" w:rsidRDefault="00427719" w:rsidP="00094183">
            <w:pPr>
              <w:jc w:val="both"/>
              <w:rPr>
                <w:bCs/>
                <w:sz w:val="18"/>
                <w:szCs w:val="18"/>
              </w:rPr>
            </w:pPr>
          </w:p>
        </w:tc>
        <w:tc>
          <w:tcPr>
            <w:tcW w:w="711" w:type="dxa"/>
          </w:tcPr>
          <w:p w14:paraId="6059BEA0" w14:textId="77777777" w:rsidR="00427719" w:rsidRPr="00153051" w:rsidRDefault="00427719" w:rsidP="00094183">
            <w:pPr>
              <w:jc w:val="both"/>
              <w:rPr>
                <w:bCs/>
                <w:sz w:val="18"/>
                <w:szCs w:val="18"/>
              </w:rPr>
            </w:pPr>
            <w:r w:rsidRPr="00153051">
              <w:rPr>
                <w:bCs/>
                <w:sz w:val="18"/>
                <w:szCs w:val="18"/>
              </w:rPr>
              <w:t>7.9.3</w:t>
            </w:r>
          </w:p>
        </w:tc>
        <w:tc>
          <w:tcPr>
            <w:tcW w:w="4512" w:type="dxa"/>
            <w:gridSpan w:val="2"/>
          </w:tcPr>
          <w:p w14:paraId="6DF2ED38" w14:textId="77777777" w:rsidR="00427719" w:rsidRPr="00153051" w:rsidRDefault="00427719" w:rsidP="00094183">
            <w:pPr>
              <w:autoSpaceDE w:val="0"/>
              <w:autoSpaceDN w:val="0"/>
              <w:adjustRightInd w:val="0"/>
              <w:jc w:val="both"/>
              <w:rPr>
                <w:sz w:val="18"/>
                <w:szCs w:val="18"/>
              </w:rPr>
            </w:pPr>
            <w:r w:rsidRPr="00153051">
              <w:rPr>
                <w:sz w:val="18"/>
                <w:szCs w:val="18"/>
              </w:rPr>
              <w:t>Where it is technically possible, the RMP shall demonstrate that the stated reference is traceable to the International System of Units (SI).</w:t>
            </w:r>
          </w:p>
        </w:tc>
        <w:tc>
          <w:tcPr>
            <w:tcW w:w="888" w:type="dxa"/>
          </w:tcPr>
          <w:p w14:paraId="1B6658C9" w14:textId="77777777" w:rsidR="00427719" w:rsidRPr="00153051" w:rsidRDefault="00427719" w:rsidP="00094183">
            <w:pPr>
              <w:jc w:val="both"/>
              <w:rPr>
                <w:sz w:val="18"/>
                <w:szCs w:val="18"/>
              </w:rPr>
            </w:pPr>
          </w:p>
        </w:tc>
        <w:tc>
          <w:tcPr>
            <w:tcW w:w="2880" w:type="dxa"/>
          </w:tcPr>
          <w:p w14:paraId="4068D968" w14:textId="77777777" w:rsidR="00427719" w:rsidRPr="00153051" w:rsidRDefault="00427719" w:rsidP="00094183">
            <w:pPr>
              <w:jc w:val="both"/>
              <w:rPr>
                <w:sz w:val="18"/>
                <w:szCs w:val="18"/>
              </w:rPr>
            </w:pPr>
          </w:p>
        </w:tc>
      </w:tr>
      <w:tr w:rsidR="00427719" w:rsidRPr="00153051" w14:paraId="1661DF8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E189DD6" w14:textId="77777777" w:rsidR="00427719" w:rsidRPr="00153051" w:rsidRDefault="00427719" w:rsidP="00094183">
            <w:pPr>
              <w:jc w:val="both"/>
              <w:rPr>
                <w:bCs/>
                <w:sz w:val="18"/>
                <w:szCs w:val="18"/>
              </w:rPr>
            </w:pPr>
          </w:p>
        </w:tc>
        <w:tc>
          <w:tcPr>
            <w:tcW w:w="531" w:type="dxa"/>
            <w:vMerge/>
          </w:tcPr>
          <w:p w14:paraId="616BC06E" w14:textId="77777777" w:rsidR="00427719" w:rsidRPr="00153051" w:rsidRDefault="00427719" w:rsidP="00094183">
            <w:pPr>
              <w:jc w:val="both"/>
              <w:rPr>
                <w:bCs/>
                <w:sz w:val="18"/>
                <w:szCs w:val="18"/>
              </w:rPr>
            </w:pPr>
          </w:p>
        </w:tc>
        <w:tc>
          <w:tcPr>
            <w:tcW w:w="711" w:type="dxa"/>
          </w:tcPr>
          <w:p w14:paraId="7DC223CF" w14:textId="77777777" w:rsidR="00427719" w:rsidRPr="00153051" w:rsidRDefault="00427719" w:rsidP="00094183">
            <w:pPr>
              <w:jc w:val="both"/>
              <w:rPr>
                <w:bCs/>
                <w:sz w:val="18"/>
                <w:szCs w:val="18"/>
              </w:rPr>
            </w:pPr>
            <w:r w:rsidRPr="00153051">
              <w:rPr>
                <w:bCs/>
                <w:sz w:val="18"/>
                <w:szCs w:val="18"/>
              </w:rPr>
              <w:t>7.9.4</w:t>
            </w:r>
          </w:p>
        </w:tc>
        <w:tc>
          <w:tcPr>
            <w:tcW w:w="4512" w:type="dxa"/>
            <w:gridSpan w:val="2"/>
          </w:tcPr>
          <w:p w14:paraId="1BE4B2F7" w14:textId="77777777" w:rsidR="00427719" w:rsidRPr="00153051" w:rsidRDefault="00427719" w:rsidP="00094183">
            <w:pPr>
              <w:autoSpaceDE w:val="0"/>
              <w:autoSpaceDN w:val="0"/>
              <w:adjustRightInd w:val="0"/>
              <w:jc w:val="both"/>
              <w:rPr>
                <w:sz w:val="18"/>
                <w:szCs w:val="18"/>
              </w:rPr>
            </w:pPr>
            <w:r w:rsidRPr="00153051">
              <w:rPr>
                <w:sz w:val="18"/>
                <w:szCs w:val="18"/>
              </w:rPr>
              <w:t xml:space="preserve">Where metrological traceability to the SI units is not technically possible, the RMP shall demonstrate </w:t>
            </w:r>
            <w:r w:rsidRPr="00153051">
              <w:rPr>
                <w:sz w:val="18"/>
                <w:szCs w:val="18"/>
              </w:rPr>
              <w:lastRenderedPageBreak/>
              <w:t>metrological traceability to an appropriate reference (see traceability requirements in ISO/IEC 17025).</w:t>
            </w:r>
          </w:p>
        </w:tc>
        <w:tc>
          <w:tcPr>
            <w:tcW w:w="888" w:type="dxa"/>
          </w:tcPr>
          <w:p w14:paraId="68B84664" w14:textId="77777777" w:rsidR="00427719" w:rsidRPr="00153051" w:rsidRDefault="00427719" w:rsidP="00094183">
            <w:pPr>
              <w:jc w:val="both"/>
              <w:rPr>
                <w:sz w:val="18"/>
                <w:szCs w:val="18"/>
              </w:rPr>
            </w:pPr>
          </w:p>
        </w:tc>
        <w:tc>
          <w:tcPr>
            <w:tcW w:w="2880" w:type="dxa"/>
          </w:tcPr>
          <w:p w14:paraId="007151F5" w14:textId="77777777" w:rsidR="00427719" w:rsidRPr="00153051" w:rsidRDefault="00427719" w:rsidP="00094183">
            <w:pPr>
              <w:jc w:val="both"/>
              <w:rPr>
                <w:sz w:val="18"/>
                <w:szCs w:val="18"/>
              </w:rPr>
            </w:pPr>
          </w:p>
        </w:tc>
      </w:tr>
      <w:tr w:rsidR="00427719" w:rsidRPr="00153051" w14:paraId="7D3C917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3C7ED85" w14:textId="77777777" w:rsidR="00427719" w:rsidRPr="00153051" w:rsidRDefault="00427719" w:rsidP="00094183">
            <w:pPr>
              <w:jc w:val="both"/>
              <w:rPr>
                <w:bCs/>
                <w:sz w:val="18"/>
                <w:szCs w:val="18"/>
              </w:rPr>
            </w:pPr>
          </w:p>
        </w:tc>
        <w:tc>
          <w:tcPr>
            <w:tcW w:w="531" w:type="dxa"/>
            <w:vMerge/>
          </w:tcPr>
          <w:p w14:paraId="67EFD940" w14:textId="77777777" w:rsidR="00427719" w:rsidRPr="00153051" w:rsidRDefault="00427719" w:rsidP="00094183">
            <w:pPr>
              <w:jc w:val="both"/>
              <w:rPr>
                <w:bCs/>
                <w:sz w:val="18"/>
                <w:szCs w:val="18"/>
              </w:rPr>
            </w:pPr>
          </w:p>
        </w:tc>
        <w:tc>
          <w:tcPr>
            <w:tcW w:w="711" w:type="dxa"/>
          </w:tcPr>
          <w:p w14:paraId="776E4ACE" w14:textId="77777777" w:rsidR="00427719" w:rsidRPr="00153051" w:rsidRDefault="00427719" w:rsidP="00094183">
            <w:pPr>
              <w:jc w:val="both"/>
              <w:rPr>
                <w:bCs/>
                <w:sz w:val="18"/>
                <w:szCs w:val="18"/>
              </w:rPr>
            </w:pPr>
            <w:r w:rsidRPr="00153051">
              <w:rPr>
                <w:bCs/>
                <w:sz w:val="18"/>
                <w:szCs w:val="18"/>
              </w:rPr>
              <w:t>7.9.5</w:t>
            </w:r>
          </w:p>
        </w:tc>
        <w:tc>
          <w:tcPr>
            <w:tcW w:w="4512" w:type="dxa"/>
            <w:gridSpan w:val="2"/>
          </w:tcPr>
          <w:p w14:paraId="5D38C9E1" w14:textId="77777777" w:rsidR="00427719" w:rsidRPr="00153051" w:rsidRDefault="00427719" w:rsidP="00094183">
            <w:pPr>
              <w:autoSpaceDE w:val="0"/>
              <w:autoSpaceDN w:val="0"/>
              <w:adjustRightInd w:val="0"/>
              <w:jc w:val="both"/>
              <w:rPr>
                <w:sz w:val="18"/>
                <w:szCs w:val="18"/>
              </w:rPr>
            </w:pPr>
            <w:r w:rsidRPr="00153051">
              <w:rPr>
                <w:sz w:val="18"/>
                <w:szCs w:val="18"/>
              </w:rPr>
              <w:t>For studies in which the values need to be traceable to a higher order reference system (e.g.</w:t>
            </w:r>
          </w:p>
          <w:p w14:paraId="66A59F1E" w14:textId="77777777" w:rsidR="00427719" w:rsidRPr="00153051" w:rsidRDefault="00427719" w:rsidP="00094183">
            <w:pPr>
              <w:autoSpaceDE w:val="0"/>
              <w:autoSpaceDN w:val="0"/>
              <w:adjustRightInd w:val="0"/>
              <w:jc w:val="both"/>
              <w:rPr>
                <w:color w:val="000000"/>
                <w:sz w:val="18"/>
                <w:szCs w:val="18"/>
              </w:rPr>
            </w:pPr>
            <w:r w:rsidRPr="00153051">
              <w:rPr>
                <w:sz w:val="18"/>
                <w:szCs w:val="18"/>
              </w:rPr>
              <w:t>characterization studies with measurements under reproducibility conditions), it shall be ensured that the measurements are calibrated with standards with metrologically traceable values.</w:t>
            </w:r>
          </w:p>
        </w:tc>
        <w:tc>
          <w:tcPr>
            <w:tcW w:w="888" w:type="dxa"/>
          </w:tcPr>
          <w:p w14:paraId="05CA329E" w14:textId="77777777" w:rsidR="00427719" w:rsidRPr="00153051" w:rsidRDefault="00427719" w:rsidP="00094183">
            <w:pPr>
              <w:jc w:val="both"/>
              <w:rPr>
                <w:sz w:val="18"/>
                <w:szCs w:val="18"/>
              </w:rPr>
            </w:pPr>
          </w:p>
        </w:tc>
        <w:tc>
          <w:tcPr>
            <w:tcW w:w="2880" w:type="dxa"/>
          </w:tcPr>
          <w:p w14:paraId="390483AF" w14:textId="77777777" w:rsidR="00427719" w:rsidRPr="00153051" w:rsidRDefault="00427719" w:rsidP="00094183">
            <w:pPr>
              <w:jc w:val="both"/>
              <w:rPr>
                <w:sz w:val="18"/>
                <w:szCs w:val="18"/>
              </w:rPr>
            </w:pPr>
          </w:p>
        </w:tc>
      </w:tr>
      <w:tr w:rsidR="00873809" w:rsidRPr="00153051" w14:paraId="2A6796F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7A5413F" w14:textId="77777777" w:rsidR="00873809" w:rsidRPr="00153051" w:rsidRDefault="00873809" w:rsidP="00094183">
            <w:pPr>
              <w:jc w:val="both"/>
              <w:rPr>
                <w:bCs/>
                <w:sz w:val="18"/>
                <w:szCs w:val="18"/>
              </w:rPr>
            </w:pPr>
          </w:p>
        </w:tc>
        <w:tc>
          <w:tcPr>
            <w:tcW w:w="531" w:type="dxa"/>
            <w:vMerge/>
          </w:tcPr>
          <w:p w14:paraId="39C4DE96" w14:textId="77777777" w:rsidR="00873809" w:rsidRPr="00153051" w:rsidRDefault="00873809" w:rsidP="00094183">
            <w:pPr>
              <w:jc w:val="both"/>
              <w:rPr>
                <w:bCs/>
                <w:sz w:val="18"/>
                <w:szCs w:val="18"/>
              </w:rPr>
            </w:pPr>
          </w:p>
        </w:tc>
        <w:tc>
          <w:tcPr>
            <w:tcW w:w="711" w:type="dxa"/>
          </w:tcPr>
          <w:p w14:paraId="509BEC05" w14:textId="77777777" w:rsidR="00873809" w:rsidRPr="00153051" w:rsidRDefault="00873809" w:rsidP="00094183">
            <w:pPr>
              <w:jc w:val="both"/>
              <w:rPr>
                <w:bCs/>
                <w:sz w:val="18"/>
                <w:szCs w:val="18"/>
              </w:rPr>
            </w:pPr>
            <w:r w:rsidRPr="00153051">
              <w:rPr>
                <w:bCs/>
                <w:sz w:val="18"/>
                <w:szCs w:val="18"/>
              </w:rPr>
              <w:t>7.9.6</w:t>
            </w:r>
          </w:p>
        </w:tc>
        <w:tc>
          <w:tcPr>
            <w:tcW w:w="4512" w:type="dxa"/>
            <w:gridSpan w:val="2"/>
          </w:tcPr>
          <w:p w14:paraId="08BA5941" w14:textId="77777777" w:rsidR="00873809" w:rsidRPr="00153051" w:rsidRDefault="00873809" w:rsidP="00094183">
            <w:pPr>
              <w:autoSpaceDE w:val="0"/>
              <w:autoSpaceDN w:val="0"/>
              <w:adjustRightInd w:val="0"/>
              <w:jc w:val="both"/>
              <w:rPr>
                <w:sz w:val="18"/>
                <w:szCs w:val="18"/>
              </w:rPr>
            </w:pPr>
            <w:r w:rsidRPr="00153051">
              <w:rPr>
                <w:sz w:val="18"/>
                <w:szCs w:val="18"/>
              </w:rPr>
              <w:t>Secondary parameters that have a significant influence on the certified value or its uncertainty shall have evidence of metrological traceability.</w:t>
            </w:r>
          </w:p>
          <w:p w14:paraId="6FFED97E" w14:textId="77777777" w:rsidR="00873809" w:rsidRPr="00153051" w:rsidRDefault="00873809" w:rsidP="00094183">
            <w:pPr>
              <w:autoSpaceDE w:val="0"/>
              <w:autoSpaceDN w:val="0"/>
              <w:adjustRightInd w:val="0"/>
              <w:jc w:val="both"/>
              <w:rPr>
                <w:color w:val="000000"/>
                <w:sz w:val="18"/>
                <w:szCs w:val="18"/>
              </w:rPr>
            </w:pPr>
            <w:r w:rsidRPr="00153051">
              <w:rPr>
                <w:sz w:val="18"/>
                <w:szCs w:val="18"/>
              </w:rPr>
              <w:t>NOTE - Examples of secondary parameters are temperature and humidity.</w:t>
            </w:r>
          </w:p>
        </w:tc>
        <w:tc>
          <w:tcPr>
            <w:tcW w:w="888" w:type="dxa"/>
          </w:tcPr>
          <w:p w14:paraId="2C8331B1" w14:textId="77777777" w:rsidR="00873809" w:rsidRPr="00153051" w:rsidRDefault="00873809" w:rsidP="00094183">
            <w:pPr>
              <w:jc w:val="both"/>
              <w:rPr>
                <w:sz w:val="18"/>
                <w:szCs w:val="18"/>
              </w:rPr>
            </w:pPr>
          </w:p>
        </w:tc>
        <w:tc>
          <w:tcPr>
            <w:tcW w:w="2880" w:type="dxa"/>
          </w:tcPr>
          <w:p w14:paraId="40161670" w14:textId="77777777" w:rsidR="00873809" w:rsidRPr="00153051" w:rsidRDefault="00873809" w:rsidP="00094183">
            <w:pPr>
              <w:jc w:val="both"/>
              <w:rPr>
                <w:sz w:val="18"/>
                <w:szCs w:val="18"/>
              </w:rPr>
            </w:pPr>
          </w:p>
        </w:tc>
      </w:tr>
      <w:tr w:rsidR="00873809" w:rsidRPr="00153051" w14:paraId="29A38B5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3163D44" w14:textId="77777777" w:rsidR="00873809" w:rsidRPr="00153051" w:rsidRDefault="00873809" w:rsidP="00094183">
            <w:pPr>
              <w:jc w:val="both"/>
              <w:rPr>
                <w:b/>
                <w:bCs/>
                <w:sz w:val="18"/>
                <w:szCs w:val="18"/>
              </w:rPr>
            </w:pPr>
          </w:p>
        </w:tc>
        <w:tc>
          <w:tcPr>
            <w:tcW w:w="531" w:type="dxa"/>
            <w:vMerge w:val="restart"/>
          </w:tcPr>
          <w:p w14:paraId="67394FDD" w14:textId="77777777" w:rsidR="00873809" w:rsidRPr="00153051" w:rsidRDefault="00873809" w:rsidP="00094183">
            <w:pPr>
              <w:jc w:val="both"/>
              <w:rPr>
                <w:b/>
                <w:bCs/>
                <w:sz w:val="18"/>
                <w:szCs w:val="18"/>
              </w:rPr>
            </w:pPr>
            <w:r w:rsidRPr="00153051">
              <w:rPr>
                <w:b/>
                <w:bCs/>
                <w:sz w:val="18"/>
                <w:szCs w:val="18"/>
              </w:rPr>
              <w:t>7.10</w:t>
            </w:r>
          </w:p>
        </w:tc>
        <w:tc>
          <w:tcPr>
            <w:tcW w:w="5223" w:type="dxa"/>
            <w:gridSpan w:val="3"/>
          </w:tcPr>
          <w:p w14:paraId="1CB9BC49" w14:textId="77777777" w:rsidR="00873809" w:rsidRPr="00153051" w:rsidRDefault="00873809" w:rsidP="00094183">
            <w:pPr>
              <w:autoSpaceDE w:val="0"/>
              <w:autoSpaceDN w:val="0"/>
              <w:adjustRightInd w:val="0"/>
              <w:jc w:val="both"/>
              <w:rPr>
                <w:b/>
                <w:color w:val="000000"/>
                <w:sz w:val="18"/>
                <w:szCs w:val="18"/>
              </w:rPr>
            </w:pPr>
            <w:r w:rsidRPr="00153051">
              <w:rPr>
                <w:b/>
                <w:bCs/>
                <w:sz w:val="18"/>
                <w:szCs w:val="18"/>
              </w:rPr>
              <w:t>Assessment of homogeneity</w:t>
            </w:r>
          </w:p>
        </w:tc>
        <w:tc>
          <w:tcPr>
            <w:tcW w:w="888" w:type="dxa"/>
          </w:tcPr>
          <w:p w14:paraId="68CF41F5" w14:textId="77777777" w:rsidR="00873809" w:rsidRPr="00153051" w:rsidRDefault="00873809" w:rsidP="00094183">
            <w:pPr>
              <w:jc w:val="both"/>
              <w:rPr>
                <w:b/>
                <w:sz w:val="18"/>
                <w:szCs w:val="18"/>
              </w:rPr>
            </w:pPr>
          </w:p>
        </w:tc>
        <w:tc>
          <w:tcPr>
            <w:tcW w:w="2880" w:type="dxa"/>
          </w:tcPr>
          <w:p w14:paraId="722251A8" w14:textId="77777777" w:rsidR="00873809" w:rsidRPr="00153051" w:rsidRDefault="00873809" w:rsidP="00094183">
            <w:pPr>
              <w:jc w:val="both"/>
              <w:rPr>
                <w:b/>
                <w:sz w:val="18"/>
                <w:szCs w:val="18"/>
              </w:rPr>
            </w:pPr>
          </w:p>
        </w:tc>
      </w:tr>
      <w:tr w:rsidR="00873809" w:rsidRPr="00153051" w14:paraId="54BCC0A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224BB35" w14:textId="77777777" w:rsidR="00873809" w:rsidRPr="00153051" w:rsidRDefault="00873809" w:rsidP="00094183">
            <w:pPr>
              <w:jc w:val="both"/>
              <w:rPr>
                <w:bCs/>
                <w:sz w:val="18"/>
                <w:szCs w:val="18"/>
              </w:rPr>
            </w:pPr>
          </w:p>
        </w:tc>
        <w:tc>
          <w:tcPr>
            <w:tcW w:w="531" w:type="dxa"/>
            <w:vMerge/>
          </w:tcPr>
          <w:p w14:paraId="562EA1BD" w14:textId="77777777" w:rsidR="00873809" w:rsidRPr="00153051" w:rsidRDefault="00873809" w:rsidP="00094183">
            <w:pPr>
              <w:jc w:val="both"/>
              <w:rPr>
                <w:bCs/>
                <w:sz w:val="18"/>
                <w:szCs w:val="18"/>
              </w:rPr>
            </w:pPr>
          </w:p>
        </w:tc>
        <w:tc>
          <w:tcPr>
            <w:tcW w:w="711" w:type="dxa"/>
          </w:tcPr>
          <w:p w14:paraId="55FFC66C" w14:textId="77777777" w:rsidR="00873809" w:rsidRPr="00153051" w:rsidRDefault="00873809" w:rsidP="00094183">
            <w:pPr>
              <w:jc w:val="both"/>
              <w:rPr>
                <w:bCs/>
                <w:sz w:val="18"/>
                <w:szCs w:val="18"/>
              </w:rPr>
            </w:pPr>
            <w:r w:rsidRPr="00153051">
              <w:rPr>
                <w:bCs/>
                <w:sz w:val="18"/>
                <w:szCs w:val="18"/>
              </w:rPr>
              <w:t>7.10.1</w:t>
            </w:r>
          </w:p>
        </w:tc>
        <w:tc>
          <w:tcPr>
            <w:tcW w:w="4512" w:type="dxa"/>
            <w:gridSpan w:val="2"/>
          </w:tcPr>
          <w:p w14:paraId="506C0A41" w14:textId="77777777" w:rsidR="00873809" w:rsidRPr="00153051" w:rsidRDefault="00873809" w:rsidP="00094183">
            <w:pPr>
              <w:autoSpaceDE w:val="0"/>
              <w:autoSpaceDN w:val="0"/>
              <w:adjustRightInd w:val="0"/>
              <w:jc w:val="both"/>
              <w:rPr>
                <w:sz w:val="18"/>
                <w:szCs w:val="18"/>
              </w:rPr>
            </w:pPr>
            <w:r w:rsidRPr="00153051">
              <w:rPr>
                <w:sz w:val="18"/>
                <w:szCs w:val="18"/>
              </w:rPr>
              <w:t>The RMP shall carry out an assessment of the homogeneity of any candidate RM in its final packaged form to ensure its fitness for purpose.</w:t>
            </w:r>
          </w:p>
          <w:p w14:paraId="5BD24477" w14:textId="77777777" w:rsidR="00873809" w:rsidRPr="00153051" w:rsidRDefault="00873809" w:rsidP="00094183">
            <w:pPr>
              <w:autoSpaceDE w:val="0"/>
              <w:autoSpaceDN w:val="0"/>
              <w:adjustRightInd w:val="0"/>
              <w:jc w:val="both"/>
              <w:rPr>
                <w:sz w:val="18"/>
                <w:szCs w:val="18"/>
              </w:rPr>
            </w:pPr>
            <w:r w:rsidRPr="00153051">
              <w:rPr>
                <w:sz w:val="18"/>
                <w:szCs w:val="18"/>
              </w:rPr>
              <w:t>NOTE 1 Assessment of homogeneity can include the use of prior evidence (including prior experimental evidence), the conduct of an experimental homogeneity study on the candidate RM or both. In most cases, an experimental study is necessary. Guidance on the need for an experimental homogeneity study is provided in ISO Guide 35.</w:t>
            </w:r>
          </w:p>
          <w:p w14:paraId="2C9975CE" w14:textId="77777777" w:rsidR="00873809" w:rsidRPr="00153051" w:rsidRDefault="00873809" w:rsidP="00094183">
            <w:pPr>
              <w:autoSpaceDE w:val="0"/>
              <w:autoSpaceDN w:val="0"/>
              <w:adjustRightInd w:val="0"/>
              <w:jc w:val="both"/>
              <w:rPr>
                <w:color w:val="000000"/>
                <w:sz w:val="18"/>
                <w:szCs w:val="18"/>
              </w:rPr>
            </w:pPr>
            <w:r w:rsidRPr="00153051">
              <w:rPr>
                <w:sz w:val="18"/>
                <w:szCs w:val="18"/>
              </w:rPr>
              <w:t>NOTE 2 In most cases, experimental homogeneity tests require measurements of a representative number of randomly chosen units. The units can be chosen for example by random selection, stratified random selection or systematic selection from a random start point.</w:t>
            </w:r>
          </w:p>
        </w:tc>
        <w:tc>
          <w:tcPr>
            <w:tcW w:w="888" w:type="dxa"/>
          </w:tcPr>
          <w:p w14:paraId="0D9908AD" w14:textId="77777777" w:rsidR="00873809" w:rsidRPr="00153051" w:rsidRDefault="00873809" w:rsidP="00094183">
            <w:pPr>
              <w:jc w:val="both"/>
              <w:rPr>
                <w:sz w:val="18"/>
                <w:szCs w:val="18"/>
              </w:rPr>
            </w:pPr>
          </w:p>
        </w:tc>
        <w:tc>
          <w:tcPr>
            <w:tcW w:w="2880" w:type="dxa"/>
          </w:tcPr>
          <w:p w14:paraId="42EE8DA5" w14:textId="77777777" w:rsidR="00873809" w:rsidRPr="00153051" w:rsidRDefault="00873809" w:rsidP="00094183">
            <w:pPr>
              <w:jc w:val="both"/>
              <w:rPr>
                <w:sz w:val="18"/>
                <w:szCs w:val="18"/>
              </w:rPr>
            </w:pPr>
          </w:p>
        </w:tc>
      </w:tr>
      <w:tr w:rsidR="00873809" w:rsidRPr="00153051" w14:paraId="044EE2F6"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8373B47" w14:textId="77777777" w:rsidR="00873809" w:rsidRPr="00153051" w:rsidRDefault="00873809" w:rsidP="00094183">
            <w:pPr>
              <w:jc w:val="both"/>
              <w:rPr>
                <w:bCs/>
                <w:sz w:val="18"/>
                <w:szCs w:val="18"/>
              </w:rPr>
            </w:pPr>
          </w:p>
        </w:tc>
        <w:tc>
          <w:tcPr>
            <w:tcW w:w="531" w:type="dxa"/>
            <w:vMerge/>
          </w:tcPr>
          <w:p w14:paraId="29E9FB9F" w14:textId="77777777" w:rsidR="00873809" w:rsidRPr="00153051" w:rsidRDefault="00873809" w:rsidP="00094183">
            <w:pPr>
              <w:jc w:val="both"/>
              <w:rPr>
                <w:bCs/>
                <w:sz w:val="18"/>
                <w:szCs w:val="18"/>
              </w:rPr>
            </w:pPr>
          </w:p>
        </w:tc>
        <w:tc>
          <w:tcPr>
            <w:tcW w:w="711" w:type="dxa"/>
          </w:tcPr>
          <w:p w14:paraId="1066BAA9" w14:textId="77777777" w:rsidR="00873809" w:rsidRPr="00153051" w:rsidRDefault="00873809" w:rsidP="00094183">
            <w:pPr>
              <w:jc w:val="both"/>
              <w:rPr>
                <w:bCs/>
                <w:sz w:val="18"/>
                <w:szCs w:val="18"/>
              </w:rPr>
            </w:pPr>
            <w:r w:rsidRPr="00153051">
              <w:rPr>
                <w:bCs/>
                <w:sz w:val="18"/>
                <w:szCs w:val="18"/>
              </w:rPr>
              <w:t>7.10.2</w:t>
            </w:r>
          </w:p>
        </w:tc>
        <w:tc>
          <w:tcPr>
            <w:tcW w:w="4512" w:type="dxa"/>
            <w:gridSpan w:val="2"/>
          </w:tcPr>
          <w:p w14:paraId="5013AC33" w14:textId="77777777" w:rsidR="00873809" w:rsidRPr="00153051" w:rsidRDefault="00873809" w:rsidP="00094183">
            <w:pPr>
              <w:autoSpaceDE w:val="0"/>
              <w:autoSpaceDN w:val="0"/>
              <w:adjustRightInd w:val="0"/>
              <w:jc w:val="both"/>
              <w:rPr>
                <w:sz w:val="18"/>
                <w:szCs w:val="18"/>
              </w:rPr>
            </w:pPr>
            <w:r w:rsidRPr="00153051">
              <w:rPr>
                <w:sz w:val="18"/>
                <w:szCs w:val="18"/>
              </w:rPr>
              <w:t>When the material is produced in multiple batches, the equivalence of the batches shall be demonstrated or the homogeneity of each batch shall be evaluated separately.</w:t>
            </w:r>
          </w:p>
        </w:tc>
        <w:tc>
          <w:tcPr>
            <w:tcW w:w="888" w:type="dxa"/>
          </w:tcPr>
          <w:p w14:paraId="396BEEC1" w14:textId="77777777" w:rsidR="00873809" w:rsidRPr="00153051" w:rsidRDefault="00873809" w:rsidP="00094183">
            <w:pPr>
              <w:jc w:val="both"/>
              <w:rPr>
                <w:sz w:val="18"/>
                <w:szCs w:val="18"/>
              </w:rPr>
            </w:pPr>
          </w:p>
        </w:tc>
        <w:tc>
          <w:tcPr>
            <w:tcW w:w="2880" w:type="dxa"/>
          </w:tcPr>
          <w:p w14:paraId="7CB34444" w14:textId="77777777" w:rsidR="00873809" w:rsidRPr="00153051" w:rsidRDefault="00873809" w:rsidP="00094183">
            <w:pPr>
              <w:jc w:val="both"/>
              <w:rPr>
                <w:sz w:val="18"/>
                <w:szCs w:val="18"/>
              </w:rPr>
            </w:pPr>
          </w:p>
        </w:tc>
      </w:tr>
      <w:tr w:rsidR="00873809" w:rsidRPr="00153051" w14:paraId="3314D08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165AD64" w14:textId="77777777" w:rsidR="00873809" w:rsidRPr="00153051" w:rsidRDefault="00873809" w:rsidP="00094183">
            <w:pPr>
              <w:jc w:val="both"/>
              <w:rPr>
                <w:bCs/>
                <w:sz w:val="18"/>
                <w:szCs w:val="18"/>
              </w:rPr>
            </w:pPr>
          </w:p>
        </w:tc>
        <w:tc>
          <w:tcPr>
            <w:tcW w:w="531" w:type="dxa"/>
            <w:vMerge/>
          </w:tcPr>
          <w:p w14:paraId="14B9ADBF" w14:textId="77777777" w:rsidR="00873809" w:rsidRPr="00153051" w:rsidRDefault="00873809" w:rsidP="00094183">
            <w:pPr>
              <w:jc w:val="both"/>
              <w:rPr>
                <w:bCs/>
                <w:sz w:val="18"/>
                <w:szCs w:val="18"/>
              </w:rPr>
            </w:pPr>
          </w:p>
        </w:tc>
        <w:tc>
          <w:tcPr>
            <w:tcW w:w="711" w:type="dxa"/>
          </w:tcPr>
          <w:p w14:paraId="324B38C0" w14:textId="77777777" w:rsidR="00873809" w:rsidRPr="00153051" w:rsidRDefault="00873809" w:rsidP="00094183">
            <w:pPr>
              <w:jc w:val="both"/>
              <w:rPr>
                <w:bCs/>
                <w:sz w:val="18"/>
                <w:szCs w:val="18"/>
              </w:rPr>
            </w:pPr>
            <w:r w:rsidRPr="00153051">
              <w:rPr>
                <w:bCs/>
                <w:sz w:val="18"/>
                <w:szCs w:val="18"/>
              </w:rPr>
              <w:t>7.10.3</w:t>
            </w:r>
          </w:p>
        </w:tc>
        <w:tc>
          <w:tcPr>
            <w:tcW w:w="4512" w:type="dxa"/>
            <w:gridSpan w:val="2"/>
          </w:tcPr>
          <w:p w14:paraId="0ACCF8B7" w14:textId="77777777" w:rsidR="00873809" w:rsidRPr="00153051" w:rsidRDefault="00873809" w:rsidP="00094183">
            <w:pPr>
              <w:autoSpaceDE w:val="0"/>
              <w:autoSpaceDN w:val="0"/>
              <w:adjustRightInd w:val="0"/>
              <w:jc w:val="both"/>
              <w:rPr>
                <w:color w:val="000000"/>
                <w:sz w:val="18"/>
                <w:szCs w:val="18"/>
              </w:rPr>
            </w:pPr>
            <w:r w:rsidRPr="00153051">
              <w:rPr>
                <w:sz w:val="18"/>
                <w:szCs w:val="18"/>
              </w:rPr>
              <w:t>Validated measurement procedures shall be selected so that the precision and selectivity are fit for the purpose required.</w:t>
            </w:r>
          </w:p>
        </w:tc>
        <w:tc>
          <w:tcPr>
            <w:tcW w:w="888" w:type="dxa"/>
          </w:tcPr>
          <w:p w14:paraId="4656A1CB" w14:textId="77777777" w:rsidR="00873809" w:rsidRPr="00153051" w:rsidRDefault="00873809" w:rsidP="00094183">
            <w:pPr>
              <w:jc w:val="both"/>
              <w:rPr>
                <w:sz w:val="18"/>
                <w:szCs w:val="18"/>
              </w:rPr>
            </w:pPr>
          </w:p>
        </w:tc>
        <w:tc>
          <w:tcPr>
            <w:tcW w:w="2880" w:type="dxa"/>
          </w:tcPr>
          <w:p w14:paraId="0489BC98" w14:textId="77777777" w:rsidR="00873809" w:rsidRPr="00153051" w:rsidRDefault="00873809" w:rsidP="00094183">
            <w:pPr>
              <w:jc w:val="both"/>
              <w:rPr>
                <w:sz w:val="18"/>
                <w:szCs w:val="18"/>
              </w:rPr>
            </w:pPr>
          </w:p>
        </w:tc>
      </w:tr>
      <w:tr w:rsidR="00873809" w:rsidRPr="00153051" w14:paraId="14D13061"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08FFB65" w14:textId="77777777" w:rsidR="00873809" w:rsidRPr="00153051" w:rsidRDefault="00873809" w:rsidP="00094183">
            <w:pPr>
              <w:jc w:val="both"/>
              <w:rPr>
                <w:bCs/>
                <w:sz w:val="18"/>
                <w:szCs w:val="18"/>
              </w:rPr>
            </w:pPr>
          </w:p>
        </w:tc>
        <w:tc>
          <w:tcPr>
            <w:tcW w:w="531" w:type="dxa"/>
            <w:vMerge/>
          </w:tcPr>
          <w:p w14:paraId="6EAC284E" w14:textId="77777777" w:rsidR="00873809" w:rsidRPr="00153051" w:rsidRDefault="00873809" w:rsidP="00094183">
            <w:pPr>
              <w:jc w:val="both"/>
              <w:rPr>
                <w:bCs/>
                <w:sz w:val="18"/>
                <w:szCs w:val="18"/>
              </w:rPr>
            </w:pPr>
          </w:p>
        </w:tc>
        <w:tc>
          <w:tcPr>
            <w:tcW w:w="711" w:type="dxa"/>
          </w:tcPr>
          <w:p w14:paraId="5D9337A3" w14:textId="77777777" w:rsidR="00873809" w:rsidRPr="00153051" w:rsidRDefault="00873809" w:rsidP="00094183">
            <w:pPr>
              <w:jc w:val="both"/>
              <w:rPr>
                <w:bCs/>
                <w:sz w:val="18"/>
                <w:szCs w:val="18"/>
              </w:rPr>
            </w:pPr>
            <w:r w:rsidRPr="00153051">
              <w:rPr>
                <w:bCs/>
                <w:sz w:val="18"/>
                <w:szCs w:val="18"/>
              </w:rPr>
              <w:t>7.10.4</w:t>
            </w:r>
          </w:p>
        </w:tc>
        <w:tc>
          <w:tcPr>
            <w:tcW w:w="4512" w:type="dxa"/>
            <w:gridSpan w:val="2"/>
          </w:tcPr>
          <w:p w14:paraId="73CA596E" w14:textId="77777777" w:rsidR="00873809" w:rsidRPr="00153051" w:rsidRDefault="00873809" w:rsidP="00094183">
            <w:pPr>
              <w:autoSpaceDE w:val="0"/>
              <w:autoSpaceDN w:val="0"/>
              <w:adjustRightInd w:val="0"/>
              <w:jc w:val="both"/>
              <w:rPr>
                <w:sz w:val="18"/>
                <w:szCs w:val="18"/>
              </w:rPr>
            </w:pPr>
            <w:r w:rsidRPr="00153051">
              <w:rPr>
                <w:sz w:val="18"/>
                <w:szCs w:val="18"/>
              </w:rPr>
              <w:t>Where homogeneity needs to be determined experimentally, the RMP shall determine the</w:t>
            </w:r>
          </w:p>
          <w:p w14:paraId="34D5BC69" w14:textId="77777777" w:rsidR="00873809" w:rsidRPr="00153051" w:rsidRDefault="00873809" w:rsidP="00094183">
            <w:pPr>
              <w:autoSpaceDE w:val="0"/>
              <w:autoSpaceDN w:val="0"/>
              <w:adjustRightInd w:val="0"/>
              <w:jc w:val="both"/>
              <w:rPr>
                <w:sz w:val="18"/>
                <w:szCs w:val="18"/>
              </w:rPr>
            </w:pPr>
            <w:r w:rsidRPr="00153051">
              <w:rPr>
                <w:sz w:val="18"/>
                <w:szCs w:val="18"/>
              </w:rPr>
              <w:t>homogeneity for every property of interest unless it can be shown, using scientific evidence or previous experience, that particular groups of properties are sufficiently closely associated that measurement of one property in such a group furnishes evidence of homogeneity for other properties in the same group.</w:t>
            </w:r>
          </w:p>
          <w:p w14:paraId="06A9CDE8" w14:textId="77777777" w:rsidR="00873809" w:rsidRPr="00153051" w:rsidRDefault="00873809" w:rsidP="00094183">
            <w:pPr>
              <w:autoSpaceDE w:val="0"/>
              <w:autoSpaceDN w:val="0"/>
              <w:adjustRightInd w:val="0"/>
              <w:jc w:val="both"/>
              <w:rPr>
                <w:sz w:val="18"/>
                <w:szCs w:val="18"/>
              </w:rPr>
            </w:pPr>
            <w:r w:rsidRPr="00153051">
              <w:rPr>
                <w:sz w:val="18"/>
                <w:szCs w:val="18"/>
              </w:rPr>
              <w:t>NOTE Guidance for homogeneity testing and the establishment of minimum sample size is given in</w:t>
            </w:r>
          </w:p>
          <w:p w14:paraId="3B4CF4E1" w14:textId="77777777" w:rsidR="00873809" w:rsidRPr="00153051" w:rsidRDefault="00873809" w:rsidP="00094183">
            <w:pPr>
              <w:autoSpaceDE w:val="0"/>
              <w:autoSpaceDN w:val="0"/>
              <w:adjustRightInd w:val="0"/>
              <w:jc w:val="both"/>
              <w:rPr>
                <w:color w:val="000000"/>
                <w:sz w:val="18"/>
                <w:szCs w:val="18"/>
              </w:rPr>
            </w:pPr>
            <w:r w:rsidRPr="00153051">
              <w:rPr>
                <w:sz w:val="18"/>
                <w:szCs w:val="18"/>
              </w:rPr>
              <w:t>ISO Guide 35.</w:t>
            </w:r>
          </w:p>
        </w:tc>
        <w:tc>
          <w:tcPr>
            <w:tcW w:w="888" w:type="dxa"/>
          </w:tcPr>
          <w:p w14:paraId="4EDB8F2E" w14:textId="77777777" w:rsidR="00873809" w:rsidRPr="00153051" w:rsidRDefault="00873809" w:rsidP="00094183">
            <w:pPr>
              <w:jc w:val="both"/>
              <w:rPr>
                <w:sz w:val="18"/>
                <w:szCs w:val="18"/>
              </w:rPr>
            </w:pPr>
          </w:p>
        </w:tc>
        <w:tc>
          <w:tcPr>
            <w:tcW w:w="2880" w:type="dxa"/>
          </w:tcPr>
          <w:p w14:paraId="5810BA8A" w14:textId="77777777" w:rsidR="00873809" w:rsidRPr="00153051" w:rsidRDefault="00873809" w:rsidP="00094183">
            <w:pPr>
              <w:jc w:val="both"/>
              <w:rPr>
                <w:sz w:val="18"/>
                <w:szCs w:val="18"/>
              </w:rPr>
            </w:pPr>
          </w:p>
        </w:tc>
      </w:tr>
      <w:tr w:rsidR="00873809" w:rsidRPr="00153051" w14:paraId="1687979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839B076" w14:textId="77777777" w:rsidR="00873809" w:rsidRPr="00153051" w:rsidRDefault="00873809" w:rsidP="00094183">
            <w:pPr>
              <w:jc w:val="both"/>
              <w:rPr>
                <w:bCs/>
                <w:sz w:val="18"/>
                <w:szCs w:val="18"/>
              </w:rPr>
            </w:pPr>
          </w:p>
        </w:tc>
        <w:tc>
          <w:tcPr>
            <w:tcW w:w="531" w:type="dxa"/>
            <w:vMerge/>
          </w:tcPr>
          <w:p w14:paraId="183373B0" w14:textId="77777777" w:rsidR="00873809" w:rsidRPr="00153051" w:rsidRDefault="00873809" w:rsidP="00094183">
            <w:pPr>
              <w:jc w:val="both"/>
              <w:rPr>
                <w:bCs/>
                <w:sz w:val="18"/>
                <w:szCs w:val="18"/>
              </w:rPr>
            </w:pPr>
          </w:p>
        </w:tc>
        <w:tc>
          <w:tcPr>
            <w:tcW w:w="711" w:type="dxa"/>
          </w:tcPr>
          <w:p w14:paraId="08E9F218" w14:textId="77777777" w:rsidR="00873809" w:rsidRPr="00153051" w:rsidRDefault="00873809" w:rsidP="00094183">
            <w:pPr>
              <w:jc w:val="both"/>
              <w:rPr>
                <w:bCs/>
                <w:sz w:val="18"/>
                <w:szCs w:val="18"/>
              </w:rPr>
            </w:pPr>
            <w:r w:rsidRPr="00153051">
              <w:rPr>
                <w:bCs/>
                <w:sz w:val="18"/>
                <w:szCs w:val="18"/>
              </w:rPr>
              <w:t>7.10.5</w:t>
            </w:r>
          </w:p>
        </w:tc>
        <w:tc>
          <w:tcPr>
            <w:tcW w:w="4512" w:type="dxa"/>
            <w:gridSpan w:val="2"/>
          </w:tcPr>
          <w:p w14:paraId="11F93D51" w14:textId="77777777" w:rsidR="00873809" w:rsidRPr="00153051" w:rsidRDefault="00873809" w:rsidP="00094183">
            <w:pPr>
              <w:autoSpaceDE w:val="0"/>
              <w:autoSpaceDN w:val="0"/>
              <w:adjustRightInd w:val="0"/>
              <w:jc w:val="both"/>
              <w:rPr>
                <w:sz w:val="18"/>
                <w:szCs w:val="18"/>
              </w:rPr>
            </w:pPr>
            <w:r w:rsidRPr="00153051">
              <w:rPr>
                <w:sz w:val="18"/>
                <w:szCs w:val="18"/>
              </w:rPr>
              <w:t>For certified values, homogeneity shall be quantified as an uncertainty contribution to the certified value or shall be shown to be a negligible contribution to the uncertainty of the certified value.</w:t>
            </w:r>
          </w:p>
        </w:tc>
        <w:tc>
          <w:tcPr>
            <w:tcW w:w="888" w:type="dxa"/>
          </w:tcPr>
          <w:p w14:paraId="44F24FBF" w14:textId="77777777" w:rsidR="00873809" w:rsidRPr="00153051" w:rsidRDefault="00873809" w:rsidP="00094183">
            <w:pPr>
              <w:jc w:val="both"/>
              <w:rPr>
                <w:sz w:val="18"/>
                <w:szCs w:val="18"/>
              </w:rPr>
            </w:pPr>
          </w:p>
        </w:tc>
        <w:tc>
          <w:tcPr>
            <w:tcW w:w="2880" w:type="dxa"/>
          </w:tcPr>
          <w:p w14:paraId="1EEA1DD8" w14:textId="77777777" w:rsidR="00873809" w:rsidRPr="00153051" w:rsidRDefault="00873809" w:rsidP="00094183">
            <w:pPr>
              <w:jc w:val="both"/>
              <w:rPr>
                <w:sz w:val="18"/>
                <w:szCs w:val="18"/>
              </w:rPr>
            </w:pPr>
          </w:p>
        </w:tc>
      </w:tr>
      <w:tr w:rsidR="00873809" w:rsidRPr="00153051" w14:paraId="15220B97"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ACEAD67" w14:textId="77777777" w:rsidR="00873809" w:rsidRPr="00153051" w:rsidRDefault="00873809" w:rsidP="00094183">
            <w:pPr>
              <w:jc w:val="both"/>
              <w:rPr>
                <w:b/>
                <w:bCs/>
                <w:sz w:val="18"/>
                <w:szCs w:val="18"/>
              </w:rPr>
            </w:pPr>
          </w:p>
        </w:tc>
        <w:tc>
          <w:tcPr>
            <w:tcW w:w="531" w:type="dxa"/>
            <w:vMerge w:val="restart"/>
          </w:tcPr>
          <w:p w14:paraId="15DF41CE" w14:textId="77777777" w:rsidR="00873809" w:rsidRPr="00153051" w:rsidRDefault="00873809" w:rsidP="00094183">
            <w:pPr>
              <w:jc w:val="both"/>
              <w:rPr>
                <w:b/>
                <w:bCs/>
                <w:sz w:val="18"/>
                <w:szCs w:val="18"/>
              </w:rPr>
            </w:pPr>
            <w:r w:rsidRPr="00153051">
              <w:rPr>
                <w:b/>
                <w:bCs/>
                <w:sz w:val="18"/>
                <w:szCs w:val="18"/>
              </w:rPr>
              <w:t>7.11</w:t>
            </w:r>
          </w:p>
        </w:tc>
        <w:tc>
          <w:tcPr>
            <w:tcW w:w="5223" w:type="dxa"/>
            <w:gridSpan w:val="3"/>
          </w:tcPr>
          <w:p w14:paraId="30EC3934" w14:textId="77777777" w:rsidR="00873809" w:rsidRPr="00153051" w:rsidRDefault="00873809" w:rsidP="00094183">
            <w:pPr>
              <w:autoSpaceDE w:val="0"/>
              <w:autoSpaceDN w:val="0"/>
              <w:adjustRightInd w:val="0"/>
              <w:jc w:val="both"/>
              <w:rPr>
                <w:b/>
                <w:color w:val="000000"/>
                <w:sz w:val="18"/>
                <w:szCs w:val="18"/>
              </w:rPr>
            </w:pPr>
            <w:r w:rsidRPr="00153051">
              <w:rPr>
                <w:b/>
                <w:bCs/>
                <w:sz w:val="18"/>
                <w:szCs w:val="18"/>
              </w:rPr>
              <w:t>Assessment and monitoring of stability</w:t>
            </w:r>
          </w:p>
        </w:tc>
        <w:tc>
          <w:tcPr>
            <w:tcW w:w="888" w:type="dxa"/>
          </w:tcPr>
          <w:p w14:paraId="57325C41" w14:textId="77777777" w:rsidR="00873809" w:rsidRPr="00153051" w:rsidRDefault="00873809" w:rsidP="00094183">
            <w:pPr>
              <w:jc w:val="both"/>
              <w:rPr>
                <w:b/>
                <w:sz w:val="18"/>
                <w:szCs w:val="18"/>
              </w:rPr>
            </w:pPr>
          </w:p>
        </w:tc>
        <w:tc>
          <w:tcPr>
            <w:tcW w:w="2880" w:type="dxa"/>
          </w:tcPr>
          <w:p w14:paraId="420A0301" w14:textId="77777777" w:rsidR="00873809" w:rsidRPr="00153051" w:rsidRDefault="00873809" w:rsidP="00094183">
            <w:pPr>
              <w:jc w:val="both"/>
              <w:rPr>
                <w:b/>
                <w:sz w:val="18"/>
                <w:szCs w:val="18"/>
              </w:rPr>
            </w:pPr>
          </w:p>
        </w:tc>
      </w:tr>
      <w:tr w:rsidR="00873809" w:rsidRPr="00153051" w14:paraId="51092E7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6236B9B" w14:textId="77777777" w:rsidR="00873809" w:rsidRPr="00153051" w:rsidRDefault="00873809" w:rsidP="00094183">
            <w:pPr>
              <w:jc w:val="both"/>
              <w:rPr>
                <w:bCs/>
                <w:sz w:val="18"/>
                <w:szCs w:val="18"/>
              </w:rPr>
            </w:pPr>
          </w:p>
        </w:tc>
        <w:tc>
          <w:tcPr>
            <w:tcW w:w="531" w:type="dxa"/>
            <w:vMerge/>
          </w:tcPr>
          <w:p w14:paraId="27E40BA7" w14:textId="77777777" w:rsidR="00873809" w:rsidRPr="00153051" w:rsidRDefault="00873809" w:rsidP="00094183">
            <w:pPr>
              <w:jc w:val="both"/>
              <w:rPr>
                <w:bCs/>
                <w:sz w:val="18"/>
                <w:szCs w:val="18"/>
              </w:rPr>
            </w:pPr>
          </w:p>
        </w:tc>
        <w:tc>
          <w:tcPr>
            <w:tcW w:w="711" w:type="dxa"/>
          </w:tcPr>
          <w:p w14:paraId="729FC02F" w14:textId="77777777" w:rsidR="00873809" w:rsidRPr="00153051" w:rsidRDefault="00873809" w:rsidP="00094183">
            <w:pPr>
              <w:jc w:val="both"/>
              <w:rPr>
                <w:bCs/>
                <w:sz w:val="18"/>
                <w:szCs w:val="18"/>
              </w:rPr>
            </w:pPr>
            <w:r w:rsidRPr="00153051">
              <w:rPr>
                <w:bCs/>
                <w:sz w:val="18"/>
                <w:szCs w:val="18"/>
              </w:rPr>
              <w:t>7.11.1</w:t>
            </w:r>
          </w:p>
        </w:tc>
        <w:tc>
          <w:tcPr>
            <w:tcW w:w="4512" w:type="dxa"/>
            <w:gridSpan w:val="2"/>
          </w:tcPr>
          <w:p w14:paraId="759CC5F4" w14:textId="77777777" w:rsidR="00873809" w:rsidRPr="00153051" w:rsidRDefault="00873809" w:rsidP="00094183">
            <w:pPr>
              <w:autoSpaceDE w:val="0"/>
              <w:autoSpaceDN w:val="0"/>
              <w:adjustRightInd w:val="0"/>
              <w:jc w:val="both"/>
              <w:rPr>
                <w:sz w:val="18"/>
                <w:szCs w:val="18"/>
              </w:rPr>
            </w:pPr>
            <w:r w:rsidRPr="00153051">
              <w:rPr>
                <w:sz w:val="18"/>
                <w:szCs w:val="18"/>
              </w:rPr>
              <w:t>The RMP shall:</w:t>
            </w:r>
          </w:p>
          <w:p w14:paraId="1A631DA6" w14:textId="77777777" w:rsidR="00873809" w:rsidRPr="00153051" w:rsidRDefault="00873809" w:rsidP="00094183">
            <w:pPr>
              <w:autoSpaceDE w:val="0"/>
              <w:autoSpaceDN w:val="0"/>
              <w:adjustRightInd w:val="0"/>
              <w:jc w:val="both"/>
              <w:rPr>
                <w:sz w:val="18"/>
                <w:szCs w:val="18"/>
              </w:rPr>
            </w:pPr>
            <w:r w:rsidRPr="00153051">
              <w:rPr>
                <w:bCs/>
                <w:sz w:val="18"/>
                <w:szCs w:val="18"/>
              </w:rPr>
              <w:t>﻿</w:t>
            </w:r>
            <w:r w:rsidRPr="00153051">
              <w:rPr>
                <w:sz w:val="18"/>
                <w:szCs w:val="18"/>
              </w:rPr>
              <w:t>a) assess, by experimentation if necessary, the stability of all relevant properties of an RM under proposed storage conditions and choose pre-treatment, packaging and storage conditions in accordance with the results of the assessment;</w:t>
            </w:r>
          </w:p>
          <w:p w14:paraId="67753475" w14:textId="77777777" w:rsidR="00873809" w:rsidRPr="00153051" w:rsidRDefault="00873809" w:rsidP="00094183">
            <w:pPr>
              <w:autoSpaceDE w:val="0"/>
              <w:autoSpaceDN w:val="0"/>
              <w:adjustRightInd w:val="0"/>
              <w:jc w:val="both"/>
              <w:rPr>
                <w:sz w:val="18"/>
                <w:szCs w:val="18"/>
              </w:rPr>
            </w:pPr>
            <w:r w:rsidRPr="00153051">
              <w:rPr>
                <w:sz w:val="18"/>
                <w:szCs w:val="18"/>
              </w:rPr>
              <w:t xml:space="preserve">b) assess, by experimentation if necessary, the stability of </w:t>
            </w:r>
            <w:r w:rsidRPr="00153051">
              <w:rPr>
                <w:sz w:val="18"/>
                <w:szCs w:val="18"/>
              </w:rPr>
              <w:lastRenderedPageBreak/>
              <w:t>all relevant properties of an RM under proposed conditions of transport, and choose transport conditions to maintain stability during transport;</w:t>
            </w:r>
          </w:p>
          <w:p w14:paraId="166A4D77" w14:textId="77777777" w:rsidR="00873809" w:rsidRPr="00153051" w:rsidRDefault="00873809" w:rsidP="00094183">
            <w:pPr>
              <w:autoSpaceDE w:val="0"/>
              <w:autoSpaceDN w:val="0"/>
              <w:adjustRightInd w:val="0"/>
              <w:jc w:val="both"/>
              <w:rPr>
                <w:sz w:val="18"/>
                <w:szCs w:val="18"/>
              </w:rPr>
            </w:pPr>
            <w:r w:rsidRPr="00153051">
              <w:rPr>
                <w:sz w:val="18"/>
                <w:szCs w:val="18"/>
              </w:rPr>
              <w:t xml:space="preserve">c) establish any necessary advice on storage and use of the material to maintain stability at the </w:t>
            </w:r>
            <w:proofErr w:type="gramStart"/>
            <w:r w:rsidRPr="00153051">
              <w:rPr>
                <w:sz w:val="18"/>
                <w:szCs w:val="18"/>
              </w:rPr>
              <w:t>user‘</w:t>
            </w:r>
            <w:proofErr w:type="gramEnd"/>
            <w:r w:rsidRPr="00153051">
              <w:rPr>
                <w:sz w:val="18"/>
                <w:szCs w:val="18"/>
              </w:rPr>
              <w:t>s premises;</w:t>
            </w:r>
          </w:p>
          <w:p w14:paraId="072A835C" w14:textId="77777777" w:rsidR="00873809" w:rsidRPr="00153051" w:rsidRDefault="00873809" w:rsidP="00094183">
            <w:pPr>
              <w:autoSpaceDE w:val="0"/>
              <w:autoSpaceDN w:val="0"/>
              <w:adjustRightInd w:val="0"/>
              <w:jc w:val="both"/>
              <w:rPr>
                <w:sz w:val="18"/>
                <w:szCs w:val="18"/>
              </w:rPr>
            </w:pPr>
            <w:r w:rsidRPr="00153051">
              <w:rPr>
                <w:sz w:val="18"/>
                <w:szCs w:val="18"/>
              </w:rPr>
              <w:t>d) select a scheme for monitoring the stability of materials held in long term storage that permits</w:t>
            </w:r>
          </w:p>
          <w:p w14:paraId="04FE0B96" w14:textId="77777777" w:rsidR="00873809" w:rsidRPr="00153051" w:rsidRDefault="00873809" w:rsidP="00094183">
            <w:pPr>
              <w:autoSpaceDE w:val="0"/>
              <w:autoSpaceDN w:val="0"/>
              <w:adjustRightInd w:val="0"/>
              <w:jc w:val="both"/>
              <w:rPr>
                <w:sz w:val="18"/>
                <w:szCs w:val="18"/>
              </w:rPr>
            </w:pPr>
            <w:r w:rsidRPr="00153051">
              <w:rPr>
                <w:sz w:val="18"/>
                <w:szCs w:val="18"/>
              </w:rPr>
              <w:t>prompt detection of change, taking into account the possible rate of change;</w:t>
            </w:r>
          </w:p>
          <w:p w14:paraId="210F1E95" w14:textId="77777777" w:rsidR="00873809" w:rsidRPr="00153051" w:rsidRDefault="00873809" w:rsidP="00094183">
            <w:pPr>
              <w:autoSpaceDE w:val="0"/>
              <w:autoSpaceDN w:val="0"/>
              <w:adjustRightInd w:val="0"/>
              <w:jc w:val="both"/>
              <w:rPr>
                <w:sz w:val="18"/>
                <w:szCs w:val="18"/>
              </w:rPr>
            </w:pPr>
            <w:r w:rsidRPr="00153051">
              <w:rPr>
                <w:sz w:val="18"/>
                <w:szCs w:val="18"/>
              </w:rPr>
              <w:t>e) where the stability of a certified value cannot be ensured, make due allowance in the stated</w:t>
            </w:r>
          </w:p>
          <w:p w14:paraId="5C151098" w14:textId="77777777" w:rsidR="00873809" w:rsidRPr="00153051" w:rsidRDefault="00873809" w:rsidP="00094183">
            <w:pPr>
              <w:autoSpaceDE w:val="0"/>
              <w:autoSpaceDN w:val="0"/>
              <w:adjustRightInd w:val="0"/>
              <w:jc w:val="both"/>
              <w:rPr>
                <w:sz w:val="18"/>
                <w:szCs w:val="18"/>
              </w:rPr>
            </w:pPr>
            <w:r w:rsidRPr="00153051">
              <w:rPr>
                <w:sz w:val="18"/>
                <w:szCs w:val="18"/>
              </w:rPr>
              <w:t>uncertainty for possible change in the value prior to use or, where the change with time can be predicted, provide a means of correcting the certified value and its uncertainty for the expected change over time;</w:t>
            </w:r>
          </w:p>
          <w:p w14:paraId="2F2A8896" w14:textId="77777777" w:rsidR="00873809" w:rsidRPr="00153051" w:rsidRDefault="00873809" w:rsidP="00094183">
            <w:pPr>
              <w:autoSpaceDE w:val="0"/>
              <w:autoSpaceDN w:val="0"/>
              <w:adjustRightInd w:val="0"/>
              <w:jc w:val="both"/>
              <w:rPr>
                <w:sz w:val="18"/>
                <w:szCs w:val="18"/>
              </w:rPr>
            </w:pPr>
            <w:r w:rsidRPr="00153051">
              <w:rPr>
                <w:sz w:val="18"/>
                <w:szCs w:val="18"/>
              </w:rPr>
              <w:t>f) where repeated sampling from an RM unit or repeated use of an entire RM unit is permitted by the instructions for use, assess the possible effects on the stability of the material and take appropriate action.</w:t>
            </w:r>
          </w:p>
          <w:p w14:paraId="0DC6B584" w14:textId="77777777" w:rsidR="00873809" w:rsidRPr="00153051" w:rsidRDefault="00873809" w:rsidP="00094183">
            <w:pPr>
              <w:autoSpaceDE w:val="0"/>
              <w:autoSpaceDN w:val="0"/>
              <w:adjustRightInd w:val="0"/>
              <w:jc w:val="both"/>
              <w:rPr>
                <w:color w:val="000000"/>
                <w:sz w:val="18"/>
                <w:szCs w:val="18"/>
              </w:rPr>
            </w:pPr>
            <w:r w:rsidRPr="00153051">
              <w:rPr>
                <w:color w:val="000000"/>
                <w:sz w:val="18"/>
                <w:szCs w:val="18"/>
              </w:rPr>
              <w:t>NOTE 1 Where repeated sampling is permitted [see bullet f) above], appropriate actions can be, for example, provision of detailed instructions for handling and use after opening of the RM unit.</w:t>
            </w:r>
          </w:p>
          <w:p w14:paraId="1B2E4652" w14:textId="77777777" w:rsidR="00873809" w:rsidRPr="00153051" w:rsidRDefault="00873809" w:rsidP="00094183">
            <w:pPr>
              <w:autoSpaceDE w:val="0"/>
              <w:autoSpaceDN w:val="0"/>
              <w:adjustRightInd w:val="0"/>
              <w:jc w:val="both"/>
              <w:rPr>
                <w:color w:val="000000"/>
                <w:sz w:val="18"/>
                <w:szCs w:val="18"/>
              </w:rPr>
            </w:pPr>
            <w:r w:rsidRPr="00153051">
              <w:rPr>
                <w:color w:val="000000"/>
                <w:sz w:val="18"/>
                <w:szCs w:val="18"/>
              </w:rPr>
              <w:t>NOTE 2 ISO Guide 35 provides detailed guidance on procedures in bullets a) to f) above.</w:t>
            </w:r>
          </w:p>
          <w:p w14:paraId="594C888F" w14:textId="77777777" w:rsidR="00873809" w:rsidRPr="00153051" w:rsidRDefault="00873809" w:rsidP="00094183">
            <w:pPr>
              <w:autoSpaceDE w:val="0"/>
              <w:autoSpaceDN w:val="0"/>
              <w:adjustRightInd w:val="0"/>
              <w:jc w:val="both"/>
              <w:rPr>
                <w:color w:val="000000"/>
                <w:sz w:val="18"/>
                <w:szCs w:val="18"/>
              </w:rPr>
            </w:pPr>
            <w:r w:rsidRPr="00153051">
              <w:rPr>
                <w:color w:val="000000"/>
                <w:sz w:val="18"/>
                <w:szCs w:val="18"/>
              </w:rPr>
              <w:t xml:space="preserve">NOTE 3 The results of stability assessments can contribute to uncertainty evaluation (see </w:t>
            </w:r>
            <w:r w:rsidRPr="00153051">
              <w:rPr>
                <w:color w:val="053CF6"/>
                <w:sz w:val="18"/>
                <w:szCs w:val="18"/>
              </w:rPr>
              <w:t>7.13.6</w:t>
            </w:r>
            <w:r w:rsidRPr="00153051">
              <w:rPr>
                <w:color w:val="000000"/>
                <w:sz w:val="18"/>
                <w:szCs w:val="18"/>
              </w:rPr>
              <w:t>).</w:t>
            </w:r>
          </w:p>
        </w:tc>
        <w:tc>
          <w:tcPr>
            <w:tcW w:w="888" w:type="dxa"/>
          </w:tcPr>
          <w:p w14:paraId="274DB484" w14:textId="77777777" w:rsidR="00873809" w:rsidRPr="00153051" w:rsidRDefault="00873809" w:rsidP="00094183">
            <w:pPr>
              <w:jc w:val="both"/>
              <w:rPr>
                <w:sz w:val="18"/>
                <w:szCs w:val="18"/>
              </w:rPr>
            </w:pPr>
          </w:p>
        </w:tc>
        <w:tc>
          <w:tcPr>
            <w:tcW w:w="2880" w:type="dxa"/>
          </w:tcPr>
          <w:p w14:paraId="6B12F335" w14:textId="77777777" w:rsidR="00873809" w:rsidRPr="00153051" w:rsidRDefault="00873809" w:rsidP="00094183">
            <w:pPr>
              <w:jc w:val="both"/>
              <w:rPr>
                <w:sz w:val="18"/>
                <w:szCs w:val="18"/>
              </w:rPr>
            </w:pPr>
          </w:p>
        </w:tc>
      </w:tr>
      <w:tr w:rsidR="00873809" w:rsidRPr="00153051" w14:paraId="1A73EE2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8496386" w14:textId="77777777" w:rsidR="00873809" w:rsidRPr="00153051" w:rsidRDefault="00873809" w:rsidP="00094183">
            <w:pPr>
              <w:jc w:val="both"/>
              <w:rPr>
                <w:bCs/>
                <w:sz w:val="18"/>
                <w:szCs w:val="18"/>
              </w:rPr>
            </w:pPr>
          </w:p>
        </w:tc>
        <w:tc>
          <w:tcPr>
            <w:tcW w:w="531" w:type="dxa"/>
            <w:vMerge/>
          </w:tcPr>
          <w:p w14:paraId="627BFE05" w14:textId="77777777" w:rsidR="00873809" w:rsidRPr="00153051" w:rsidRDefault="00873809" w:rsidP="00094183">
            <w:pPr>
              <w:jc w:val="both"/>
              <w:rPr>
                <w:bCs/>
                <w:sz w:val="18"/>
                <w:szCs w:val="18"/>
              </w:rPr>
            </w:pPr>
          </w:p>
        </w:tc>
        <w:tc>
          <w:tcPr>
            <w:tcW w:w="711" w:type="dxa"/>
          </w:tcPr>
          <w:p w14:paraId="49CCE6B3" w14:textId="77777777" w:rsidR="00873809" w:rsidRPr="00153051" w:rsidRDefault="00873809" w:rsidP="00094183">
            <w:pPr>
              <w:jc w:val="both"/>
              <w:rPr>
                <w:bCs/>
                <w:sz w:val="18"/>
                <w:szCs w:val="18"/>
              </w:rPr>
            </w:pPr>
            <w:r w:rsidRPr="00153051">
              <w:rPr>
                <w:bCs/>
                <w:sz w:val="18"/>
                <w:szCs w:val="18"/>
              </w:rPr>
              <w:t>7.11.2</w:t>
            </w:r>
          </w:p>
        </w:tc>
        <w:tc>
          <w:tcPr>
            <w:tcW w:w="4512" w:type="dxa"/>
            <w:gridSpan w:val="2"/>
          </w:tcPr>
          <w:p w14:paraId="54BB358C" w14:textId="77777777" w:rsidR="00873809" w:rsidRPr="00153051" w:rsidRDefault="00873809" w:rsidP="00094183">
            <w:pPr>
              <w:autoSpaceDE w:val="0"/>
              <w:autoSpaceDN w:val="0"/>
              <w:adjustRightInd w:val="0"/>
              <w:jc w:val="both"/>
              <w:rPr>
                <w:sz w:val="18"/>
                <w:szCs w:val="18"/>
              </w:rPr>
            </w:pPr>
            <w:r w:rsidRPr="00153051">
              <w:rPr>
                <w:sz w:val="18"/>
                <w:szCs w:val="18"/>
              </w:rPr>
              <w:t>The RMP shall conduct an experimental assessment of stability before release unless the RMP has evidence of stability or prior experience of stability from closely similar materials held for an extended period under the same planned storage conditions.</w:t>
            </w:r>
          </w:p>
          <w:p w14:paraId="2D021181" w14:textId="77777777" w:rsidR="00873809" w:rsidRPr="00153051" w:rsidRDefault="00873809" w:rsidP="00094183">
            <w:pPr>
              <w:autoSpaceDE w:val="0"/>
              <w:autoSpaceDN w:val="0"/>
              <w:adjustRightInd w:val="0"/>
              <w:jc w:val="both"/>
              <w:rPr>
                <w:color w:val="000000"/>
                <w:sz w:val="18"/>
                <w:szCs w:val="18"/>
              </w:rPr>
            </w:pPr>
            <w:r w:rsidRPr="00153051">
              <w:rPr>
                <w:sz w:val="18"/>
                <w:szCs w:val="18"/>
              </w:rPr>
              <w:t>NOTE “Closely similar” materials are materials characterized for the same properties, which share the same matrix composition, processing conditions, similar or less effective packaging, etc.</w:t>
            </w:r>
          </w:p>
        </w:tc>
        <w:tc>
          <w:tcPr>
            <w:tcW w:w="888" w:type="dxa"/>
          </w:tcPr>
          <w:p w14:paraId="46A2938A" w14:textId="77777777" w:rsidR="00873809" w:rsidRPr="00153051" w:rsidRDefault="00873809" w:rsidP="00094183">
            <w:pPr>
              <w:jc w:val="both"/>
              <w:rPr>
                <w:sz w:val="18"/>
                <w:szCs w:val="18"/>
              </w:rPr>
            </w:pPr>
          </w:p>
        </w:tc>
        <w:tc>
          <w:tcPr>
            <w:tcW w:w="2880" w:type="dxa"/>
          </w:tcPr>
          <w:p w14:paraId="6602F4BD" w14:textId="77777777" w:rsidR="00873809" w:rsidRPr="00153051" w:rsidRDefault="00873809" w:rsidP="00094183">
            <w:pPr>
              <w:jc w:val="both"/>
              <w:rPr>
                <w:sz w:val="18"/>
                <w:szCs w:val="18"/>
              </w:rPr>
            </w:pPr>
          </w:p>
        </w:tc>
      </w:tr>
      <w:tr w:rsidR="00873809" w:rsidRPr="00153051" w14:paraId="65C3254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C84DCF5" w14:textId="77777777" w:rsidR="00873809" w:rsidRPr="00153051" w:rsidRDefault="00873809" w:rsidP="00094183">
            <w:pPr>
              <w:jc w:val="both"/>
              <w:rPr>
                <w:bCs/>
                <w:sz w:val="18"/>
                <w:szCs w:val="18"/>
              </w:rPr>
            </w:pPr>
          </w:p>
        </w:tc>
        <w:tc>
          <w:tcPr>
            <w:tcW w:w="531" w:type="dxa"/>
            <w:vMerge/>
          </w:tcPr>
          <w:p w14:paraId="401D8E14" w14:textId="77777777" w:rsidR="00873809" w:rsidRPr="00153051" w:rsidRDefault="00873809" w:rsidP="00094183">
            <w:pPr>
              <w:jc w:val="both"/>
              <w:rPr>
                <w:bCs/>
                <w:sz w:val="18"/>
                <w:szCs w:val="18"/>
              </w:rPr>
            </w:pPr>
          </w:p>
        </w:tc>
        <w:tc>
          <w:tcPr>
            <w:tcW w:w="711" w:type="dxa"/>
          </w:tcPr>
          <w:p w14:paraId="48E05E78" w14:textId="77777777" w:rsidR="00873809" w:rsidRPr="00153051" w:rsidRDefault="00873809" w:rsidP="00094183">
            <w:pPr>
              <w:jc w:val="both"/>
              <w:rPr>
                <w:bCs/>
                <w:sz w:val="18"/>
                <w:szCs w:val="18"/>
              </w:rPr>
            </w:pPr>
            <w:r w:rsidRPr="00153051">
              <w:rPr>
                <w:bCs/>
                <w:sz w:val="18"/>
                <w:szCs w:val="18"/>
              </w:rPr>
              <w:t>7.11.3</w:t>
            </w:r>
          </w:p>
        </w:tc>
        <w:tc>
          <w:tcPr>
            <w:tcW w:w="4512" w:type="dxa"/>
            <w:gridSpan w:val="2"/>
          </w:tcPr>
          <w:p w14:paraId="62950D30" w14:textId="77777777" w:rsidR="00873809" w:rsidRPr="00153051" w:rsidRDefault="00873809" w:rsidP="00094183">
            <w:pPr>
              <w:autoSpaceDE w:val="0"/>
              <w:autoSpaceDN w:val="0"/>
              <w:adjustRightInd w:val="0"/>
              <w:jc w:val="both"/>
              <w:rPr>
                <w:sz w:val="18"/>
                <w:szCs w:val="18"/>
              </w:rPr>
            </w:pPr>
            <w:r w:rsidRPr="00153051">
              <w:rPr>
                <w:sz w:val="18"/>
                <w:szCs w:val="18"/>
              </w:rPr>
              <w:t>Where an RM is produced in multiple batches that are not individually tested for stability, the</w:t>
            </w:r>
          </w:p>
          <w:p w14:paraId="0B27E459" w14:textId="77777777" w:rsidR="00873809" w:rsidRPr="00153051" w:rsidRDefault="00873809" w:rsidP="00094183">
            <w:pPr>
              <w:autoSpaceDE w:val="0"/>
              <w:autoSpaceDN w:val="0"/>
              <w:adjustRightInd w:val="0"/>
              <w:jc w:val="both"/>
              <w:rPr>
                <w:sz w:val="18"/>
                <w:szCs w:val="18"/>
              </w:rPr>
            </w:pPr>
            <w:r w:rsidRPr="00153051">
              <w:rPr>
                <w:sz w:val="18"/>
                <w:szCs w:val="18"/>
              </w:rPr>
              <w:t>RMP shall verify the stability of a sufficient number of different batches experimentally to provide confidence in the stability of all batches.</w:t>
            </w:r>
          </w:p>
          <w:p w14:paraId="146FF21E" w14:textId="77777777" w:rsidR="00873809" w:rsidRPr="00153051" w:rsidRDefault="00873809" w:rsidP="00094183">
            <w:pPr>
              <w:autoSpaceDE w:val="0"/>
              <w:autoSpaceDN w:val="0"/>
              <w:adjustRightInd w:val="0"/>
              <w:jc w:val="both"/>
              <w:rPr>
                <w:sz w:val="18"/>
                <w:szCs w:val="18"/>
              </w:rPr>
            </w:pPr>
            <w:r w:rsidRPr="00153051">
              <w:rPr>
                <w:sz w:val="18"/>
                <w:szCs w:val="18"/>
              </w:rPr>
              <w:t>NOTE 1 Verification can be a simple test to confirm that different batches behave similarly or, for successive batches, do not change over their lifetime, while the experimental assessment of stability typically involves an extended study aimed at determining rates of change.</w:t>
            </w:r>
          </w:p>
          <w:p w14:paraId="25A81CD3" w14:textId="77777777" w:rsidR="00873809" w:rsidRPr="00153051" w:rsidRDefault="00873809" w:rsidP="00094183">
            <w:pPr>
              <w:autoSpaceDE w:val="0"/>
              <w:autoSpaceDN w:val="0"/>
              <w:adjustRightInd w:val="0"/>
              <w:jc w:val="both"/>
              <w:rPr>
                <w:color w:val="000000"/>
                <w:sz w:val="18"/>
                <w:szCs w:val="18"/>
              </w:rPr>
            </w:pPr>
            <w:r w:rsidRPr="00153051">
              <w:rPr>
                <w:sz w:val="18"/>
                <w:szCs w:val="18"/>
              </w:rPr>
              <w:t>NOTE 2 Further guidance for multiple batch productions is given in ISO Guide 35.</w:t>
            </w:r>
          </w:p>
        </w:tc>
        <w:tc>
          <w:tcPr>
            <w:tcW w:w="888" w:type="dxa"/>
          </w:tcPr>
          <w:p w14:paraId="250C2F98" w14:textId="77777777" w:rsidR="00873809" w:rsidRPr="00153051" w:rsidRDefault="00873809" w:rsidP="00094183">
            <w:pPr>
              <w:jc w:val="both"/>
              <w:rPr>
                <w:sz w:val="18"/>
                <w:szCs w:val="18"/>
              </w:rPr>
            </w:pPr>
          </w:p>
        </w:tc>
        <w:tc>
          <w:tcPr>
            <w:tcW w:w="2880" w:type="dxa"/>
          </w:tcPr>
          <w:p w14:paraId="5F8AAAB1" w14:textId="77777777" w:rsidR="00873809" w:rsidRPr="00153051" w:rsidRDefault="00873809" w:rsidP="00094183">
            <w:pPr>
              <w:jc w:val="both"/>
              <w:rPr>
                <w:sz w:val="18"/>
                <w:szCs w:val="18"/>
              </w:rPr>
            </w:pPr>
          </w:p>
        </w:tc>
      </w:tr>
      <w:tr w:rsidR="00873809" w:rsidRPr="00153051" w14:paraId="110D752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A7A4B52" w14:textId="77777777" w:rsidR="00873809" w:rsidRPr="00153051" w:rsidRDefault="00873809" w:rsidP="00094183">
            <w:pPr>
              <w:jc w:val="both"/>
              <w:rPr>
                <w:b/>
                <w:bCs/>
                <w:sz w:val="18"/>
                <w:szCs w:val="18"/>
              </w:rPr>
            </w:pPr>
          </w:p>
        </w:tc>
        <w:tc>
          <w:tcPr>
            <w:tcW w:w="531" w:type="dxa"/>
            <w:vMerge w:val="restart"/>
          </w:tcPr>
          <w:p w14:paraId="10A84E8D" w14:textId="77777777" w:rsidR="00873809" w:rsidRPr="00153051" w:rsidRDefault="00873809" w:rsidP="00094183">
            <w:pPr>
              <w:jc w:val="both"/>
              <w:rPr>
                <w:b/>
                <w:bCs/>
                <w:sz w:val="18"/>
                <w:szCs w:val="18"/>
              </w:rPr>
            </w:pPr>
            <w:r w:rsidRPr="00153051">
              <w:rPr>
                <w:b/>
                <w:bCs/>
                <w:sz w:val="18"/>
                <w:szCs w:val="18"/>
              </w:rPr>
              <w:t>7.12</w:t>
            </w:r>
          </w:p>
        </w:tc>
        <w:tc>
          <w:tcPr>
            <w:tcW w:w="5223" w:type="dxa"/>
            <w:gridSpan w:val="3"/>
          </w:tcPr>
          <w:p w14:paraId="23DA2ED2" w14:textId="77777777" w:rsidR="00873809" w:rsidRPr="00153051" w:rsidRDefault="00873809" w:rsidP="00094183">
            <w:pPr>
              <w:autoSpaceDE w:val="0"/>
              <w:autoSpaceDN w:val="0"/>
              <w:adjustRightInd w:val="0"/>
              <w:jc w:val="both"/>
              <w:rPr>
                <w:b/>
                <w:color w:val="000000"/>
                <w:sz w:val="18"/>
                <w:szCs w:val="18"/>
              </w:rPr>
            </w:pPr>
            <w:r w:rsidRPr="00153051">
              <w:rPr>
                <w:b/>
                <w:bCs/>
                <w:sz w:val="18"/>
                <w:szCs w:val="18"/>
              </w:rPr>
              <w:t>Characterization</w:t>
            </w:r>
          </w:p>
        </w:tc>
        <w:tc>
          <w:tcPr>
            <w:tcW w:w="888" w:type="dxa"/>
          </w:tcPr>
          <w:p w14:paraId="1953FA68" w14:textId="77777777" w:rsidR="00873809" w:rsidRPr="00153051" w:rsidRDefault="00873809" w:rsidP="00094183">
            <w:pPr>
              <w:jc w:val="both"/>
              <w:rPr>
                <w:b/>
                <w:sz w:val="18"/>
                <w:szCs w:val="18"/>
              </w:rPr>
            </w:pPr>
          </w:p>
        </w:tc>
        <w:tc>
          <w:tcPr>
            <w:tcW w:w="2880" w:type="dxa"/>
          </w:tcPr>
          <w:p w14:paraId="45BA2440" w14:textId="77777777" w:rsidR="00873809" w:rsidRPr="00153051" w:rsidRDefault="00873809" w:rsidP="00094183">
            <w:pPr>
              <w:jc w:val="both"/>
              <w:rPr>
                <w:b/>
                <w:sz w:val="18"/>
                <w:szCs w:val="18"/>
              </w:rPr>
            </w:pPr>
          </w:p>
        </w:tc>
      </w:tr>
      <w:tr w:rsidR="00873809" w:rsidRPr="00153051" w14:paraId="588AACF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C535093" w14:textId="77777777" w:rsidR="00873809" w:rsidRPr="00153051" w:rsidRDefault="00873809" w:rsidP="00094183">
            <w:pPr>
              <w:jc w:val="both"/>
              <w:rPr>
                <w:bCs/>
                <w:sz w:val="18"/>
                <w:szCs w:val="18"/>
              </w:rPr>
            </w:pPr>
          </w:p>
        </w:tc>
        <w:tc>
          <w:tcPr>
            <w:tcW w:w="531" w:type="dxa"/>
            <w:vMerge/>
          </w:tcPr>
          <w:p w14:paraId="3346EC39" w14:textId="77777777" w:rsidR="00873809" w:rsidRPr="00153051" w:rsidRDefault="00873809" w:rsidP="00094183">
            <w:pPr>
              <w:jc w:val="both"/>
              <w:rPr>
                <w:bCs/>
                <w:sz w:val="18"/>
                <w:szCs w:val="18"/>
              </w:rPr>
            </w:pPr>
          </w:p>
        </w:tc>
        <w:tc>
          <w:tcPr>
            <w:tcW w:w="711" w:type="dxa"/>
          </w:tcPr>
          <w:p w14:paraId="42E111DC" w14:textId="77777777" w:rsidR="00873809" w:rsidRPr="00153051" w:rsidRDefault="00873809" w:rsidP="00094183">
            <w:pPr>
              <w:jc w:val="both"/>
              <w:rPr>
                <w:bCs/>
                <w:sz w:val="18"/>
                <w:szCs w:val="18"/>
              </w:rPr>
            </w:pPr>
            <w:r w:rsidRPr="00153051">
              <w:rPr>
                <w:bCs/>
                <w:sz w:val="18"/>
                <w:szCs w:val="18"/>
              </w:rPr>
              <w:t>7.12.1</w:t>
            </w:r>
          </w:p>
        </w:tc>
        <w:tc>
          <w:tcPr>
            <w:tcW w:w="4512" w:type="dxa"/>
            <w:gridSpan w:val="2"/>
          </w:tcPr>
          <w:p w14:paraId="4F7705E1" w14:textId="77777777" w:rsidR="00873809" w:rsidRPr="00153051" w:rsidRDefault="00873809" w:rsidP="00094183">
            <w:pPr>
              <w:autoSpaceDE w:val="0"/>
              <w:autoSpaceDN w:val="0"/>
              <w:adjustRightInd w:val="0"/>
              <w:jc w:val="both"/>
              <w:rPr>
                <w:color w:val="000000"/>
                <w:sz w:val="18"/>
                <w:szCs w:val="18"/>
              </w:rPr>
            </w:pPr>
            <w:r w:rsidRPr="00153051">
              <w:rPr>
                <w:sz w:val="18"/>
                <w:szCs w:val="18"/>
              </w:rPr>
              <w:t>Where the RMP assigns property values, characterization of the RM is required.</w:t>
            </w:r>
          </w:p>
        </w:tc>
        <w:tc>
          <w:tcPr>
            <w:tcW w:w="888" w:type="dxa"/>
          </w:tcPr>
          <w:p w14:paraId="62F6D697" w14:textId="77777777" w:rsidR="00873809" w:rsidRPr="00153051" w:rsidRDefault="00873809" w:rsidP="00094183">
            <w:pPr>
              <w:jc w:val="both"/>
              <w:rPr>
                <w:sz w:val="18"/>
                <w:szCs w:val="18"/>
              </w:rPr>
            </w:pPr>
          </w:p>
        </w:tc>
        <w:tc>
          <w:tcPr>
            <w:tcW w:w="2880" w:type="dxa"/>
          </w:tcPr>
          <w:p w14:paraId="329350AC" w14:textId="77777777" w:rsidR="00873809" w:rsidRPr="00153051" w:rsidRDefault="00873809" w:rsidP="00094183">
            <w:pPr>
              <w:jc w:val="both"/>
              <w:rPr>
                <w:sz w:val="18"/>
                <w:szCs w:val="18"/>
              </w:rPr>
            </w:pPr>
          </w:p>
        </w:tc>
      </w:tr>
      <w:tr w:rsidR="00873809" w:rsidRPr="00153051" w14:paraId="33904BB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B19D7A4" w14:textId="77777777" w:rsidR="00873809" w:rsidRPr="00153051" w:rsidRDefault="00873809" w:rsidP="00094183">
            <w:pPr>
              <w:jc w:val="both"/>
              <w:rPr>
                <w:bCs/>
                <w:sz w:val="18"/>
                <w:szCs w:val="18"/>
              </w:rPr>
            </w:pPr>
          </w:p>
        </w:tc>
        <w:tc>
          <w:tcPr>
            <w:tcW w:w="531" w:type="dxa"/>
            <w:vMerge/>
          </w:tcPr>
          <w:p w14:paraId="0972A7F7" w14:textId="77777777" w:rsidR="00873809" w:rsidRPr="00153051" w:rsidRDefault="00873809" w:rsidP="00094183">
            <w:pPr>
              <w:jc w:val="both"/>
              <w:rPr>
                <w:bCs/>
                <w:sz w:val="18"/>
                <w:szCs w:val="18"/>
              </w:rPr>
            </w:pPr>
          </w:p>
        </w:tc>
        <w:tc>
          <w:tcPr>
            <w:tcW w:w="711" w:type="dxa"/>
          </w:tcPr>
          <w:p w14:paraId="0EA26C1A" w14:textId="77777777" w:rsidR="00873809" w:rsidRPr="00153051" w:rsidRDefault="00873809" w:rsidP="00094183">
            <w:pPr>
              <w:jc w:val="both"/>
              <w:rPr>
                <w:bCs/>
                <w:sz w:val="18"/>
                <w:szCs w:val="18"/>
              </w:rPr>
            </w:pPr>
            <w:r w:rsidRPr="00153051">
              <w:rPr>
                <w:bCs/>
                <w:sz w:val="18"/>
                <w:szCs w:val="18"/>
              </w:rPr>
              <w:t>7.12.2</w:t>
            </w:r>
          </w:p>
        </w:tc>
        <w:tc>
          <w:tcPr>
            <w:tcW w:w="4512" w:type="dxa"/>
            <w:gridSpan w:val="2"/>
          </w:tcPr>
          <w:p w14:paraId="0819CBDC" w14:textId="77777777" w:rsidR="00873809" w:rsidRPr="00153051" w:rsidRDefault="00873809" w:rsidP="00094183">
            <w:pPr>
              <w:autoSpaceDE w:val="0"/>
              <w:autoSpaceDN w:val="0"/>
              <w:adjustRightInd w:val="0"/>
              <w:jc w:val="both"/>
              <w:rPr>
                <w:color w:val="000000"/>
                <w:sz w:val="18"/>
                <w:szCs w:val="18"/>
              </w:rPr>
            </w:pPr>
            <w:r w:rsidRPr="00153051">
              <w:rPr>
                <w:sz w:val="18"/>
                <w:szCs w:val="18"/>
              </w:rPr>
              <w:t>The RMP shall clearly define whether a quantitative or a qualitative property will be characterized and, if quantitative, whether the measurand is operationally defined or is defined independently of any specific procedure.</w:t>
            </w:r>
          </w:p>
        </w:tc>
        <w:tc>
          <w:tcPr>
            <w:tcW w:w="888" w:type="dxa"/>
          </w:tcPr>
          <w:p w14:paraId="1D1AE967" w14:textId="77777777" w:rsidR="00873809" w:rsidRPr="00153051" w:rsidRDefault="00873809" w:rsidP="00094183">
            <w:pPr>
              <w:jc w:val="both"/>
              <w:rPr>
                <w:sz w:val="18"/>
                <w:szCs w:val="18"/>
              </w:rPr>
            </w:pPr>
          </w:p>
        </w:tc>
        <w:tc>
          <w:tcPr>
            <w:tcW w:w="2880" w:type="dxa"/>
          </w:tcPr>
          <w:p w14:paraId="2C78DBAD" w14:textId="77777777" w:rsidR="00873809" w:rsidRPr="00153051" w:rsidRDefault="00873809" w:rsidP="00094183">
            <w:pPr>
              <w:jc w:val="both"/>
              <w:rPr>
                <w:sz w:val="18"/>
                <w:szCs w:val="18"/>
              </w:rPr>
            </w:pPr>
          </w:p>
        </w:tc>
      </w:tr>
      <w:tr w:rsidR="00873809" w:rsidRPr="00153051" w14:paraId="4DAC1F3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1B5C3CF" w14:textId="77777777" w:rsidR="00873809" w:rsidRPr="00153051" w:rsidRDefault="00873809" w:rsidP="00094183">
            <w:pPr>
              <w:jc w:val="both"/>
              <w:rPr>
                <w:bCs/>
                <w:sz w:val="18"/>
                <w:szCs w:val="18"/>
              </w:rPr>
            </w:pPr>
          </w:p>
        </w:tc>
        <w:tc>
          <w:tcPr>
            <w:tcW w:w="531" w:type="dxa"/>
            <w:vMerge/>
          </w:tcPr>
          <w:p w14:paraId="7525C09A" w14:textId="77777777" w:rsidR="00873809" w:rsidRPr="00153051" w:rsidRDefault="00873809" w:rsidP="00094183">
            <w:pPr>
              <w:jc w:val="both"/>
              <w:rPr>
                <w:bCs/>
                <w:sz w:val="18"/>
                <w:szCs w:val="18"/>
              </w:rPr>
            </w:pPr>
          </w:p>
        </w:tc>
        <w:tc>
          <w:tcPr>
            <w:tcW w:w="711" w:type="dxa"/>
          </w:tcPr>
          <w:p w14:paraId="445ABD12" w14:textId="77777777" w:rsidR="00873809" w:rsidRPr="00153051" w:rsidRDefault="00873809" w:rsidP="00094183">
            <w:pPr>
              <w:jc w:val="both"/>
              <w:rPr>
                <w:bCs/>
                <w:sz w:val="18"/>
                <w:szCs w:val="18"/>
              </w:rPr>
            </w:pPr>
            <w:r w:rsidRPr="00153051">
              <w:rPr>
                <w:bCs/>
                <w:sz w:val="18"/>
                <w:szCs w:val="18"/>
              </w:rPr>
              <w:t>7.12.3</w:t>
            </w:r>
          </w:p>
        </w:tc>
        <w:tc>
          <w:tcPr>
            <w:tcW w:w="4512" w:type="dxa"/>
            <w:gridSpan w:val="2"/>
          </w:tcPr>
          <w:p w14:paraId="68142F62" w14:textId="77777777" w:rsidR="00873809" w:rsidRPr="00153051" w:rsidRDefault="00873809" w:rsidP="00094183">
            <w:pPr>
              <w:autoSpaceDE w:val="0"/>
              <w:autoSpaceDN w:val="0"/>
              <w:adjustRightInd w:val="0"/>
              <w:jc w:val="both"/>
              <w:rPr>
                <w:sz w:val="18"/>
                <w:szCs w:val="18"/>
              </w:rPr>
            </w:pPr>
            <w:r w:rsidRPr="00153051">
              <w:rPr>
                <w:sz w:val="18"/>
                <w:szCs w:val="18"/>
              </w:rPr>
              <w:t>The RMP shall select a characterization strategy appropriate for the intended use of the RM.</w:t>
            </w:r>
          </w:p>
          <w:p w14:paraId="696AA641" w14:textId="77777777" w:rsidR="00873809" w:rsidRPr="00153051" w:rsidRDefault="00873809" w:rsidP="00094183">
            <w:pPr>
              <w:autoSpaceDE w:val="0"/>
              <w:autoSpaceDN w:val="0"/>
              <w:adjustRightInd w:val="0"/>
              <w:jc w:val="both"/>
              <w:rPr>
                <w:sz w:val="18"/>
                <w:szCs w:val="18"/>
              </w:rPr>
            </w:pPr>
            <w:r w:rsidRPr="00153051">
              <w:rPr>
                <w:sz w:val="18"/>
                <w:szCs w:val="18"/>
              </w:rPr>
              <w:lastRenderedPageBreak/>
              <w:t>NOTE 1 Such characterization can include, but is not limited to, the following approaches:</w:t>
            </w:r>
          </w:p>
          <w:p w14:paraId="3B78FBC8" w14:textId="77777777" w:rsidR="00873809" w:rsidRPr="00153051" w:rsidRDefault="00873809" w:rsidP="00094183">
            <w:pPr>
              <w:autoSpaceDE w:val="0"/>
              <w:autoSpaceDN w:val="0"/>
              <w:adjustRightInd w:val="0"/>
              <w:jc w:val="both"/>
              <w:rPr>
                <w:sz w:val="18"/>
                <w:szCs w:val="18"/>
              </w:rPr>
            </w:pPr>
            <w:r w:rsidRPr="00153051">
              <w:rPr>
                <w:sz w:val="18"/>
                <w:szCs w:val="18"/>
              </w:rPr>
              <w:t>a) using a single reference measurement procedure (as defined in ISO/IEC Guide 99) in a single laboratory;</w:t>
            </w:r>
          </w:p>
          <w:p w14:paraId="2B5FFE46" w14:textId="77777777" w:rsidR="00873809" w:rsidRPr="00153051" w:rsidRDefault="00873809" w:rsidP="00094183">
            <w:pPr>
              <w:autoSpaceDE w:val="0"/>
              <w:autoSpaceDN w:val="0"/>
              <w:adjustRightInd w:val="0"/>
              <w:jc w:val="both"/>
              <w:rPr>
                <w:sz w:val="18"/>
                <w:szCs w:val="18"/>
              </w:rPr>
            </w:pPr>
            <w:r w:rsidRPr="00153051">
              <w:rPr>
                <w:sz w:val="18"/>
                <w:szCs w:val="18"/>
              </w:rPr>
              <w:t>b) characterization of a non-operationally defined measurand using two or more methods of demonstrable accuracy in one or more competent laboratories;</w:t>
            </w:r>
          </w:p>
          <w:p w14:paraId="1CAA9C5F" w14:textId="77777777" w:rsidR="00873809" w:rsidRPr="00153051" w:rsidRDefault="00873809" w:rsidP="00094183">
            <w:pPr>
              <w:autoSpaceDE w:val="0"/>
              <w:autoSpaceDN w:val="0"/>
              <w:adjustRightInd w:val="0"/>
              <w:jc w:val="both"/>
              <w:rPr>
                <w:sz w:val="18"/>
                <w:szCs w:val="18"/>
              </w:rPr>
            </w:pPr>
            <w:r w:rsidRPr="00153051">
              <w:rPr>
                <w:sz w:val="18"/>
                <w:szCs w:val="18"/>
              </w:rPr>
              <w:t>c) characterization of an operationally-defined measurand using a network of competent laboratories;</w:t>
            </w:r>
          </w:p>
          <w:p w14:paraId="583DB34A" w14:textId="77777777" w:rsidR="00873809" w:rsidRPr="00153051" w:rsidRDefault="00873809" w:rsidP="00094183">
            <w:pPr>
              <w:autoSpaceDE w:val="0"/>
              <w:autoSpaceDN w:val="0"/>
              <w:adjustRightInd w:val="0"/>
              <w:jc w:val="both"/>
              <w:rPr>
                <w:sz w:val="18"/>
                <w:szCs w:val="18"/>
              </w:rPr>
            </w:pPr>
            <w:r w:rsidRPr="00153051">
              <w:rPr>
                <w:sz w:val="18"/>
                <w:szCs w:val="18"/>
              </w:rPr>
              <w:t>d) value transfer from an RM to a closely matched candidate RM performed using a single measurement</w:t>
            </w:r>
          </w:p>
          <w:p w14:paraId="5214025C" w14:textId="77777777" w:rsidR="00873809" w:rsidRPr="00153051" w:rsidRDefault="00873809" w:rsidP="00094183">
            <w:pPr>
              <w:autoSpaceDE w:val="0"/>
              <w:autoSpaceDN w:val="0"/>
              <w:adjustRightInd w:val="0"/>
              <w:jc w:val="both"/>
              <w:rPr>
                <w:sz w:val="18"/>
                <w:szCs w:val="18"/>
              </w:rPr>
            </w:pPr>
            <w:r w:rsidRPr="00153051">
              <w:rPr>
                <w:sz w:val="18"/>
                <w:szCs w:val="18"/>
              </w:rPr>
              <w:t>procedure performed by one laboratory;</w:t>
            </w:r>
          </w:p>
          <w:p w14:paraId="64AB7383" w14:textId="77777777" w:rsidR="00873809" w:rsidRPr="00153051" w:rsidRDefault="00873809" w:rsidP="00094183">
            <w:pPr>
              <w:autoSpaceDE w:val="0"/>
              <w:autoSpaceDN w:val="0"/>
              <w:adjustRightInd w:val="0"/>
              <w:jc w:val="both"/>
              <w:rPr>
                <w:sz w:val="18"/>
                <w:szCs w:val="18"/>
              </w:rPr>
            </w:pPr>
            <w:r w:rsidRPr="00153051">
              <w:rPr>
                <w:sz w:val="18"/>
                <w:szCs w:val="18"/>
              </w:rPr>
              <w:t>e) characterization based on mass or volume of ingredients used in the preparation of the RM.</w:t>
            </w:r>
          </w:p>
          <w:p w14:paraId="207B5E9B" w14:textId="77777777" w:rsidR="00873809" w:rsidRPr="00153051" w:rsidRDefault="00873809" w:rsidP="00094183">
            <w:pPr>
              <w:autoSpaceDE w:val="0"/>
              <w:autoSpaceDN w:val="0"/>
              <w:adjustRightInd w:val="0"/>
              <w:jc w:val="both"/>
              <w:rPr>
                <w:color w:val="000000"/>
                <w:sz w:val="18"/>
                <w:szCs w:val="18"/>
              </w:rPr>
            </w:pPr>
            <w:r w:rsidRPr="00153051">
              <w:rPr>
                <w:sz w:val="18"/>
                <w:szCs w:val="18"/>
              </w:rPr>
              <w:t>NOTE 2 ISO Guide 35 provides guidance on characterization.</w:t>
            </w:r>
          </w:p>
        </w:tc>
        <w:tc>
          <w:tcPr>
            <w:tcW w:w="888" w:type="dxa"/>
          </w:tcPr>
          <w:p w14:paraId="04247222" w14:textId="77777777" w:rsidR="00873809" w:rsidRPr="00153051" w:rsidRDefault="00873809" w:rsidP="00094183">
            <w:pPr>
              <w:jc w:val="both"/>
              <w:rPr>
                <w:sz w:val="18"/>
                <w:szCs w:val="18"/>
              </w:rPr>
            </w:pPr>
          </w:p>
        </w:tc>
        <w:tc>
          <w:tcPr>
            <w:tcW w:w="2880" w:type="dxa"/>
          </w:tcPr>
          <w:p w14:paraId="053B43FE" w14:textId="77777777" w:rsidR="00873809" w:rsidRPr="00153051" w:rsidRDefault="00873809" w:rsidP="00094183">
            <w:pPr>
              <w:jc w:val="both"/>
              <w:rPr>
                <w:sz w:val="18"/>
                <w:szCs w:val="18"/>
              </w:rPr>
            </w:pPr>
          </w:p>
        </w:tc>
      </w:tr>
      <w:tr w:rsidR="00873809" w:rsidRPr="00153051" w14:paraId="67A75FF4"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F3781A9" w14:textId="77777777" w:rsidR="00873809" w:rsidRPr="00153051" w:rsidRDefault="00873809" w:rsidP="00094183">
            <w:pPr>
              <w:jc w:val="both"/>
              <w:rPr>
                <w:bCs/>
                <w:sz w:val="18"/>
                <w:szCs w:val="18"/>
              </w:rPr>
            </w:pPr>
          </w:p>
        </w:tc>
        <w:tc>
          <w:tcPr>
            <w:tcW w:w="531" w:type="dxa"/>
            <w:vMerge/>
          </w:tcPr>
          <w:p w14:paraId="6F761F10" w14:textId="77777777" w:rsidR="00873809" w:rsidRPr="00153051" w:rsidRDefault="00873809" w:rsidP="00094183">
            <w:pPr>
              <w:jc w:val="both"/>
              <w:rPr>
                <w:bCs/>
                <w:sz w:val="18"/>
                <w:szCs w:val="18"/>
              </w:rPr>
            </w:pPr>
          </w:p>
        </w:tc>
        <w:tc>
          <w:tcPr>
            <w:tcW w:w="711" w:type="dxa"/>
          </w:tcPr>
          <w:p w14:paraId="21928D85" w14:textId="77777777" w:rsidR="00873809" w:rsidRPr="00153051" w:rsidRDefault="00873809" w:rsidP="00094183">
            <w:pPr>
              <w:jc w:val="both"/>
              <w:rPr>
                <w:bCs/>
                <w:sz w:val="18"/>
                <w:szCs w:val="18"/>
              </w:rPr>
            </w:pPr>
            <w:r w:rsidRPr="00153051">
              <w:rPr>
                <w:bCs/>
                <w:sz w:val="18"/>
                <w:szCs w:val="18"/>
              </w:rPr>
              <w:t>7.12.4</w:t>
            </w:r>
          </w:p>
        </w:tc>
        <w:tc>
          <w:tcPr>
            <w:tcW w:w="4512" w:type="dxa"/>
            <w:gridSpan w:val="2"/>
          </w:tcPr>
          <w:p w14:paraId="0E4BDF97" w14:textId="77777777" w:rsidR="00873809" w:rsidRPr="00153051" w:rsidRDefault="00873809" w:rsidP="00094183">
            <w:pPr>
              <w:autoSpaceDE w:val="0"/>
              <w:autoSpaceDN w:val="0"/>
              <w:adjustRightInd w:val="0"/>
              <w:jc w:val="both"/>
              <w:rPr>
                <w:sz w:val="18"/>
                <w:szCs w:val="18"/>
              </w:rPr>
            </w:pPr>
            <w:r w:rsidRPr="00153051">
              <w:rPr>
                <w:sz w:val="18"/>
                <w:szCs w:val="18"/>
              </w:rPr>
              <w:t>The RMP shall specify the characterization study so that the properties of interest are each characterized with appropriate traceability and sufficient reliability whether or not traceability and measurement uncertainty are reported on the RM documentation. To this end, the RMP shall:</w:t>
            </w:r>
          </w:p>
          <w:p w14:paraId="0FCD6725" w14:textId="77777777" w:rsidR="00873809" w:rsidRPr="00153051" w:rsidRDefault="00873809" w:rsidP="00094183">
            <w:pPr>
              <w:autoSpaceDE w:val="0"/>
              <w:autoSpaceDN w:val="0"/>
              <w:adjustRightInd w:val="0"/>
              <w:jc w:val="both"/>
              <w:rPr>
                <w:sz w:val="18"/>
                <w:szCs w:val="18"/>
              </w:rPr>
            </w:pPr>
            <w:r w:rsidRPr="00153051">
              <w:rPr>
                <w:sz w:val="18"/>
                <w:szCs w:val="18"/>
              </w:rPr>
              <w:t>a) document a measurement plan that clearly describes the tasks to be performed and communicate this to all personnel responsible for measurements used in characterization;</w:t>
            </w:r>
          </w:p>
          <w:p w14:paraId="55FAAE43" w14:textId="77777777" w:rsidR="00873809" w:rsidRPr="00153051" w:rsidRDefault="00873809" w:rsidP="00094183">
            <w:pPr>
              <w:autoSpaceDE w:val="0"/>
              <w:autoSpaceDN w:val="0"/>
              <w:adjustRightInd w:val="0"/>
              <w:jc w:val="both"/>
              <w:rPr>
                <w:color w:val="000000"/>
                <w:sz w:val="18"/>
                <w:szCs w:val="18"/>
              </w:rPr>
            </w:pPr>
            <w:r w:rsidRPr="00153051">
              <w:rPr>
                <w:sz w:val="18"/>
                <w:szCs w:val="18"/>
              </w:rPr>
              <w:t>b) for certified values, demonstrate the competence of each involved laboratory by using data from each laboratory that was not obtained on the material to be characterized.</w:t>
            </w:r>
          </w:p>
        </w:tc>
        <w:tc>
          <w:tcPr>
            <w:tcW w:w="888" w:type="dxa"/>
          </w:tcPr>
          <w:p w14:paraId="405F730B" w14:textId="77777777" w:rsidR="00873809" w:rsidRPr="00153051" w:rsidRDefault="00873809" w:rsidP="00094183">
            <w:pPr>
              <w:jc w:val="both"/>
              <w:rPr>
                <w:sz w:val="18"/>
                <w:szCs w:val="18"/>
              </w:rPr>
            </w:pPr>
          </w:p>
        </w:tc>
        <w:tc>
          <w:tcPr>
            <w:tcW w:w="2880" w:type="dxa"/>
          </w:tcPr>
          <w:p w14:paraId="28CD50F4" w14:textId="77777777" w:rsidR="00873809" w:rsidRPr="00153051" w:rsidRDefault="00873809" w:rsidP="00094183">
            <w:pPr>
              <w:jc w:val="both"/>
              <w:rPr>
                <w:sz w:val="18"/>
                <w:szCs w:val="18"/>
              </w:rPr>
            </w:pPr>
          </w:p>
        </w:tc>
      </w:tr>
      <w:tr w:rsidR="00094183" w:rsidRPr="00153051" w14:paraId="3703CF59"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B190024" w14:textId="77777777" w:rsidR="00094183" w:rsidRPr="00153051" w:rsidRDefault="00094183" w:rsidP="00094183">
            <w:pPr>
              <w:jc w:val="both"/>
              <w:rPr>
                <w:bCs/>
                <w:sz w:val="18"/>
                <w:szCs w:val="18"/>
              </w:rPr>
            </w:pPr>
          </w:p>
        </w:tc>
        <w:tc>
          <w:tcPr>
            <w:tcW w:w="531" w:type="dxa"/>
            <w:vMerge/>
          </w:tcPr>
          <w:p w14:paraId="29271928" w14:textId="77777777" w:rsidR="00094183" w:rsidRPr="00153051" w:rsidRDefault="00094183" w:rsidP="00094183">
            <w:pPr>
              <w:jc w:val="both"/>
              <w:rPr>
                <w:bCs/>
                <w:sz w:val="18"/>
                <w:szCs w:val="18"/>
              </w:rPr>
            </w:pPr>
          </w:p>
        </w:tc>
        <w:tc>
          <w:tcPr>
            <w:tcW w:w="711" w:type="dxa"/>
          </w:tcPr>
          <w:p w14:paraId="5BFCD039" w14:textId="77777777" w:rsidR="00094183" w:rsidRPr="00153051" w:rsidRDefault="00094183" w:rsidP="00094183">
            <w:pPr>
              <w:jc w:val="both"/>
              <w:rPr>
                <w:bCs/>
                <w:sz w:val="18"/>
                <w:szCs w:val="18"/>
              </w:rPr>
            </w:pPr>
            <w:r w:rsidRPr="00153051">
              <w:rPr>
                <w:bCs/>
                <w:sz w:val="18"/>
                <w:szCs w:val="18"/>
              </w:rPr>
              <w:t>7.12.5</w:t>
            </w:r>
          </w:p>
        </w:tc>
        <w:tc>
          <w:tcPr>
            <w:tcW w:w="4512" w:type="dxa"/>
            <w:gridSpan w:val="2"/>
          </w:tcPr>
          <w:p w14:paraId="00390816" w14:textId="77777777" w:rsidR="00094183" w:rsidRDefault="00094183" w:rsidP="00094183">
            <w:pPr>
              <w:autoSpaceDE w:val="0"/>
              <w:autoSpaceDN w:val="0"/>
              <w:adjustRightInd w:val="0"/>
              <w:jc w:val="both"/>
              <w:rPr>
                <w:color w:val="000000"/>
                <w:sz w:val="18"/>
                <w:szCs w:val="18"/>
              </w:rPr>
            </w:pPr>
            <w:r w:rsidRPr="00153051">
              <w:rPr>
                <w:color w:val="000000"/>
                <w:sz w:val="18"/>
                <w:szCs w:val="18"/>
              </w:rPr>
              <w:t xml:space="preserve">When evaluating the characterization data, the RMP shall perform a technical evaluation of the data and documents involved in characterization to confirm adherence to the measurement plan as defined in </w:t>
            </w:r>
            <w:r w:rsidRPr="00153051">
              <w:rPr>
                <w:color w:val="053CF6"/>
                <w:sz w:val="18"/>
                <w:szCs w:val="18"/>
              </w:rPr>
              <w:t>7.12.4</w:t>
            </w:r>
            <w:r w:rsidRPr="00153051">
              <w:rPr>
                <w:color w:val="000000"/>
                <w:sz w:val="18"/>
                <w:szCs w:val="18"/>
              </w:rPr>
              <w:t>, bullet a), and, in the case of deviations from the plan, assess whether the deviation necessitates exclusion of the data from characterization.</w:t>
            </w:r>
          </w:p>
          <w:p w14:paraId="0D07F456" w14:textId="77777777" w:rsidR="00094183" w:rsidRDefault="00094183" w:rsidP="00094183">
            <w:pPr>
              <w:autoSpaceDE w:val="0"/>
              <w:autoSpaceDN w:val="0"/>
              <w:adjustRightInd w:val="0"/>
              <w:jc w:val="both"/>
              <w:rPr>
                <w:color w:val="000000"/>
                <w:sz w:val="18"/>
                <w:szCs w:val="18"/>
              </w:rPr>
            </w:pPr>
          </w:p>
          <w:p w14:paraId="643A6C1C" w14:textId="77777777" w:rsidR="00094183" w:rsidRDefault="00094183" w:rsidP="00094183">
            <w:pPr>
              <w:autoSpaceDE w:val="0"/>
              <w:autoSpaceDN w:val="0"/>
              <w:adjustRightInd w:val="0"/>
              <w:jc w:val="both"/>
              <w:rPr>
                <w:color w:val="000000"/>
                <w:sz w:val="18"/>
                <w:szCs w:val="18"/>
              </w:rPr>
            </w:pPr>
          </w:p>
          <w:p w14:paraId="0CCCF97F" w14:textId="05352E35" w:rsidR="00094183" w:rsidRPr="00153051" w:rsidRDefault="00094183" w:rsidP="00094183">
            <w:pPr>
              <w:autoSpaceDE w:val="0"/>
              <w:autoSpaceDN w:val="0"/>
              <w:adjustRightInd w:val="0"/>
              <w:jc w:val="both"/>
              <w:rPr>
                <w:color w:val="000000"/>
                <w:sz w:val="18"/>
                <w:szCs w:val="18"/>
              </w:rPr>
            </w:pPr>
          </w:p>
        </w:tc>
        <w:tc>
          <w:tcPr>
            <w:tcW w:w="888" w:type="dxa"/>
          </w:tcPr>
          <w:p w14:paraId="51E73794" w14:textId="77777777" w:rsidR="00094183" w:rsidRPr="00153051" w:rsidRDefault="00094183" w:rsidP="00094183">
            <w:pPr>
              <w:jc w:val="both"/>
              <w:rPr>
                <w:sz w:val="18"/>
                <w:szCs w:val="18"/>
              </w:rPr>
            </w:pPr>
          </w:p>
        </w:tc>
        <w:tc>
          <w:tcPr>
            <w:tcW w:w="2880" w:type="dxa"/>
          </w:tcPr>
          <w:p w14:paraId="2E4C0FB8" w14:textId="77777777" w:rsidR="00094183" w:rsidRPr="00153051" w:rsidRDefault="00094183" w:rsidP="00094183">
            <w:pPr>
              <w:jc w:val="both"/>
              <w:rPr>
                <w:sz w:val="18"/>
                <w:szCs w:val="18"/>
              </w:rPr>
            </w:pPr>
          </w:p>
        </w:tc>
      </w:tr>
      <w:tr w:rsidR="00094183" w:rsidRPr="00153051" w14:paraId="026F469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8366A71" w14:textId="77777777" w:rsidR="00094183" w:rsidRPr="00153051" w:rsidRDefault="00094183" w:rsidP="00094183">
            <w:pPr>
              <w:jc w:val="both"/>
              <w:rPr>
                <w:b/>
                <w:bCs/>
                <w:sz w:val="18"/>
                <w:szCs w:val="18"/>
              </w:rPr>
            </w:pPr>
          </w:p>
        </w:tc>
        <w:tc>
          <w:tcPr>
            <w:tcW w:w="531" w:type="dxa"/>
            <w:vMerge w:val="restart"/>
          </w:tcPr>
          <w:p w14:paraId="4A9E341C" w14:textId="77777777" w:rsidR="00094183" w:rsidRPr="00153051" w:rsidRDefault="00094183" w:rsidP="00094183">
            <w:pPr>
              <w:jc w:val="both"/>
              <w:rPr>
                <w:b/>
                <w:bCs/>
                <w:sz w:val="18"/>
                <w:szCs w:val="18"/>
              </w:rPr>
            </w:pPr>
            <w:r w:rsidRPr="00153051">
              <w:rPr>
                <w:b/>
                <w:bCs/>
                <w:sz w:val="18"/>
                <w:szCs w:val="18"/>
              </w:rPr>
              <w:t>7.13</w:t>
            </w:r>
          </w:p>
        </w:tc>
        <w:tc>
          <w:tcPr>
            <w:tcW w:w="5223" w:type="dxa"/>
            <w:gridSpan w:val="3"/>
          </w:tcPr>
          <w:p w14:paraId="324205D1" w14:textId="77777777" w:rsidR="00094183" w:rsidRPr="00153051" w:rsidRDefault="00094183" w:rsidP="00094183">
            <w:pPr>
              <w:autoSpaceDE w:val="0"/>
              <w:autoSpaceDN w:val="0"/>
              <w:adjustRightInd w:val="0"/>
              <w:jc w:val="both"/>
              <w:rPr>
                <w:b/>
                <w:color w:val="000000"/>
                <w:sz w:val="18"/>
                <w:szCs w:val="18"/>
              </w:rPr>
            </w:pPr>
            <w:r w:rsidRPr="00153051">
              <w:rPr>
                <w:b/>
                <w:bCs/>
                <w:sz w:val="18"/>
                <w:szCs w:val="18"/>
              </w:rPr>
              <w:t>Assignment of property values and their uncertainties</w:t>
            </w:r>
          </w:p>
        </w:tc>
        <w:tc>
          <w:tcPr>
            <w:tcW w:w="888" w:type="dxa"/>
          </w:tcPr>
          <w:p w14:paraId="75139469" w14:textId="77777777" w:rsidR="00094183" w:rsidRPr="00153051" w:rsidRDefault="00094183" w:rsidP="00094183">
            <w:pPr>
              <w:jc w:val="both"/>
              <w:rPr>
                <w:b/>
                <w:sz w:val="18"/>
                <w:szCs w:val="18"/>
              </w:rPr>
            </w:pPr>
          </w:p>
        </w:tc>
        <w:tc>
          <w:tcPr>
            <w:tcW w:w="2880" w:type="dxa"/>
          </w:tcPr>
          <w:p w14:paraId="0B316EAB" w14:textId="77777777" w:rsidR="00094183" w:rsidRPr="00153051" w:rsidRDefault="00094183" w:rsidP="00094183">
            <w:pPr>
              <w:jc w:val="both"/>
              <w:rPr>
                <w:b/>
                <w:sz w:val="18"/>
                <w:szCs w:val="18"/>
              </w:rPr>
            </w:pPr>
          </w:p>
        </w:tc>
      </w:tr>
      <w:tr w:rsidR="00094183" w:rsidRPr="00153051" w14:paraId="38810F3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1F4496E" w14:textId="77777777" w:rsidR="00094183" w:rsidRPr="00153051" w:rsidRDefault="00094183" w:rsidP="00094183">
            <w:pPr>
              <w:jc w:val="both"/>
              <w:rPr>
                <w:bCs/>
                <w:sz w:val="18"/>
                <w:szCs w:val="18"/>
              </w:rPr>
            </w:pPr>
          </w:p>
        </w:tc>
        <w:tc>
          <w:tcPr>
            <w:tcW w:w="531" w:type="dxa"/>
            <w:vMerge/>
          </w:tcPr>
          <w:p w14:paraId="13B1BF62" w14:textId="77777777" w:rsidR="00094183" w:rsidRPr="00153051" w:rsidRDefault="00094183" w:rsidP="00094183">
            <w:pPr>
              <w:jc w:val="both"/>
              <w:rPr>
                <w:bCs/>
                <w:sz w:val="18"/>
                <w:szCs w:val="18"/>
              </w:rPr>
            </w:pPr>
          </w:p>
        </w:tc>
        <w:tc>
          <w:tcPr>
            <w:tcW w:w="711" w:type="dxa"/>
          </w:tcPr>
          <w:p w14:paraId="2507C27A" w14:textId="77777777" w:rsidR="00094183" w:rsidRPr="00153051" w:rsidRDefault="00094183" w:rsidP="00094183">
            <w:pPr>
              <w:jc w:val="both"/>
              <w:rPr>
                <w:bCs/>
                <w:sz w:val="18"/>
                <w:szCs w:val="18"/>
              </w:rPr>
            </w:pPr>
            <w:r w:rsidRPr="00153051">
              <w:rPr>
                <w:bCs/>
                <w:sz w:val="18"/>
                <w:szCs w:val="18"/>
              </w:rPr>
              <w:t>7.13.1</w:t>
            </w:r>
          </w:p>
        </w:tc>
        <w:tc>
          <w:tcPr>
            <w:tcW w:w="4512" w:type="dxa"/>
            <w:gridSpan w:val="2"/>
          </w:tcPr>
          <w:p w14:paraId="35BC9729" w14:textId="77777777" w:rsidR="00094183" w:rsidRPr="00153051" w:rsidRDefault="00094183" w:rsidP="00094183">
            <w:pPr>
              <w:autoSpaceDE w:val="0"/>
              <w:autoSpaceDN w:val="0"/>
              <w:adjustRightInd w:val="0"/>
              <w:jc w:val="both"/>
              <w:rPr>
                <w:color w:val="000000"/>
                <w:sz w:val="18"/>
                <w:szCs w:val="18"/>
              </w:rPr>
            </w:pPr>
            <w:r w:rsidRPr="00153051">
              <w:rPr>
                <w:sz w:val="18"/>
                <w:szCs w:val="18"/>
              </w:rPr>
              <w:t>The RMP shall use documented procedures for the assignment of property values.</w:t>
            </w:r>
          </w:p>
        </w:tc>
        <w:tc>
          <w:tcPr>
            <w:tcW w:w="888" w:type="dxa"/>
          </w:tcPr>
          <w:p w14:paraId="54EF99E5" w14:textId="77777777" w:rsidR="00094183" w:rsidRPr="00153051" w:rsidRDefault="00094183" w:rsidP="00094183">
            <w:pPr>
              <w:jc w:val="both"/>
              <w:rPr>
                <w:sz w:val="18"/>
                <w:szCs w:val="18"/>
              </w:rPr>
            </w:pPr>
          </w:p>
        </w:tc>
        <w:tc>
          <w:tcPr>
            <w:tcW w:w="2880" w:type="dxa"/>
          </w:tcPr>
          <w:p w14:paraId="06EFCC66" w14:textId="77777777" w:rsidR="00094183" w:rsidRPr="00153051" w:rsidRDefault="00094183" w:rsidP="00094183">
            <w:pPr>
              <w:jc w:val="both"/>
              <w:rPr>
                <w:sz w:val="18"/>
                <w:szCs w:val="18"/>
              </w:rPr>
            </w:pPr>
          </w:p>
        </w:tc>
      </w:tr>
      <w:tr w:rsidR="00094183" w:rsidRPr="00153051" w14:paraId="3C2C366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A327B1D" w14:textId="77777777" w:rsidR="00094183" w:rsidRPr="00153051" w:rsidRDefault="00094183" w:rsidP="00094183">
            <w:pPr>
              <w:jc w:val="both"/>
              <w:rPr>
                <w:bCs/>
                <w:sz w:val="18"/>
                <w:szCs w:val="18"/>
              </w:rPr>
            </w:pPr>
          </w:p>
        </w:tc>
        <w:tc>
          <w:tcPr>
            <w:tcW w:w="531" w:type="dxa"/>
            <w:vMerge/>
          </w:tcPr>
          <w:p w14:paraId="0DA9ED37" w14:textId="77777777" w:rsidR="00094183" w:rsidRPr="00153051" w:rsidRDefault="00094183" w:rsidP="00094183">
            <w:pPr>
              <w:jc w:val="both"/>
              <w:rPr>
                <w:bCs/>
                <w:sz w:val="18"/>
                <w:szCs w:val="18"/>
              </w:rPr>
            </w:pPr>
          </w:p>
        </w:tc>
        <w:tc>
          <w:tcPr>
            <w:tcW w:w="711" w:type="dxa"/>
          </w:tcPr>
          <w:p w14:paraId="4AFE1D1D" w14:textId="77777777" w:rsidR="00094183" w:rsidRPr="00153051" w:rsidRDefault="00094183" w:rsidP="00094183">
            <w:pPr>
              <w:jc w:val="both"/>
              <w:rPr>
                <w:bCs/>
                <w:sz w:val="18"/>
                <w:szCs w:val="18"/>
              </w:rPr>
            </w:pPr>
            <w:r w:rsidRPr="00153051">
              <w:rPr>
                <w:bCs/>
                <w:sz w:val="18"/>
                <w:szCs w:val="18"/>
              </w:rPr>
              <w:t>7.13.2</w:t>
            </w:r>
          </w:p>
        </w:tc>
        <w:tc>
          <w:tcPr>
            <w:tcW w:w="4512" w:type="dxa"/>
            <w:gridSpan w:val="2"/>
          </w:tcPr>
          <w:p w14:paraId="11AFBBFA" w14:textId="77777777" w:rsidR="00094183" w:rsidRPr="00153051" w:rsidRDefault="00094183" w:rsidP="00094183">
            <w:pPr>
              <w:autoSpaceDE w:val="0"/>
              <w:autoSpaceDN w:val="0"/>
              <w:adjustRightInd w:val="0"/>
              <w:jc w:val="both"/>
              <w:rPr>
                <w:sz w:val="18"/>
                <w:szCs w:val="18"/>
              </w:rPr>
            </w:pPr>
            <w:r w:rsidRPr="00153051">
              <w:rPr>
                <w:sz w:val="18"/>
                <w:szCs w:val="18"/>
              </w:rPr>
              <w:t>These procedures shall include, as appropriate:</w:t>
            </w:r>
          </w:p>
          <w:p w14:paraId="1DCB2284" w14:textId="77777777" w:rsidR="00094183" w:rsidRPr="00153051" w:rsidRDefault="00094183" w:rsidP="00094183">
            <w:pPr>
              <w:autoSpaceDE w:val="0"/>
              <w:autoSpaceDN w:val="0"/>
              <w:adjustRightInd w:val="0"/>
              <w:jc w:val="both"/>
              <w:rPr>
                <w:sz w:val="18"/>
                <w:szCs w:val="18"/>
              </w:rPr>
            </w:pPr>
            <w:r w:rsidRPr="00153051">
              <w:rPr>
                <w:sz w:val="18"/>
                <w:szCs w:val="18"/>
              </w:rPr>
              <w:t>a) details of the experimental designs and statistical techniques used;</w:t>
            </w:r>
          </w:p>
          <w:p w14:paraId="14F7DA61" w14:textId="77777777" w:rsidR="00094183" w:rsidRPr="00153051" w:rsidRDefault="00094183" w:rsidP="00094183">
            <w:pPr>
              <w:autoSpaceDE w:val="0"/>
              <w:autoSpaceDN w:val="0"/>
              <w:adjustRightInd w:val="0"/>
              <w:jc w:val="both"/>
              <w:rPr>
                <w:sz w:val="18"/>
                <w:szCs w:val="18"/>
              </w:rPr>
            </w:pPr>
            <w:r w:rsidRPr="00153051">
              <w:rPr>
                <w:sz w:val="18"/>
                <w:szCs w:val="18"/>
              </w:rPr>
              <w:t>b) policies on treatment and investigation of anomalous results, including outliers;</w:t>
            </w:r>
          </w:p>
          <w:p w14:paraId="0381661A" w14:textId="77777777" w:rsidR="00094183" w:rsidRPr="00153051" w:rsidRDefault="00094183" w:rsidP="00094183">
            <w:pPr>
              <w:autoSpaceDE w:val="0"/>
              <w:autoSpaceDN w:val="0"/>
              <w:adjustRightInd w:val="0"/>
              <w:jc w:val="both"/>
              <w:rPr>
                <w:sz w:val="18"/>
                <w:szCs w:val="18"/>
              </w:rPr>
            </w:pPr>
            <w:r w:rsidRPr="00153051">
              <w:rPr>
                <w:sz w:val="18"/>
                <w:szCs w:val="18"/>
              </w:rPr>
              <w:t>c) whether weighting techniques are used for contributions to assigned property values derived from different procedures or laboratories with different measurement uncertainties;</w:t>
            </w:r>
          </w:p>
          <w:p w14:paraId="1636A307" w14:textId="77777777" w:rsidR="00094183" w:rsidRPr="00153051" w:rsidRDefault="00094183" w:rsidP="00094183">
            <w:pPr>
              <w:autoSpaceDE w:val="0"/>
              <w:autoSpaceDN w:val="0"/>
              <w:adjustRightInd w:val="0"/>
              <w:jc w:val="both"/>
              <w:rPr>
                <w:sz w:val="18"/>
                <w:szCs w:val="18"/>
              </w:rPr>
            </w:pPr>
            <w:r w:rsidRPr="00153051">
              <w:rPr>
                <w:sz w:val="18"/>
                <w:szCs w:val="18"/>
              </w:rPr>
              <w:t>d) the approach used to assign uncertainties to the property values;</w:t>
            </w:r>
          </w:p>
          <w:p w14:paraId="49190422" w14:textId="77777777" w:rsidR="00094183" w:rsidRPr="00153051" w:rsidRDefault="00094183" w:rsidP="00094183">
            <w:pPr>
              <w:autoSpaceDE w:val="0"/>
              <w:autoSpaceDN w:val="0"/>
              <w:adjustRightInd w:val="0"/>
              <w:jc w:val="both"/>
              <w:rPr>
                <w:color w:val="000000"/>
                <w:sz w:val="18"/>
                <w:szCs w:val="18"/>
              </w:rPr>
            </w:pPr>
            <w:r w:rsidRPr="00153051">
              <w:rPr>
                <w:sz w:val="18"/>
                <w:szCs w:val="18"/>
              </w:rPr>
              <w:t>e) any other significant factors that may affect the assignment of property values.</w:t>
            </w:r>
          </w:p>
        </w:tc>
        <w:tc>
          <w:tcPr>
            <w:tcW w:w="888" w:type="dxa"/>
          </w:tcPr>
          <w:p w14:paraId="70AA93AA" w14:textId="77777777" w:rsidR="00094183" w:rsidRPr="00153051" w:rsidRDefault="00094183" w:rsidP="00094183">
            <w:pPr>
              <w:jc w:val="both"/>
              <w:rPr>
                <w:sz w:val="18"/>
                <w:szCs w:val="18"/>
              </w:rPr>
            </w:pPr>
          </w:p>
        </w:tc>
        <w:tc>
          <w:tcPr>
            <w:tcW w:w="2880" w:type="dxa"/>
          </w:tcPr>
          <w:p w14:paraId="5AEFCA2E" w14:textId="77777777" w:rsidR="00094183" w:rsidRPr="00153051" w:rsidRDefault="00094183" w:rsidP="00094183">
            <w:pPr>
              <w:jc w:val="both"/>
              <w:rPr>
                <w:sz w:val="18"/>
                <w:szCs w:val="18"/>
              </w:rPr>
            </w:pPr>
          </w:p>
        </w:tc>
      </w:tr>
      <w:tr w:rsidR="00094183" w:rsidRPr="00153051" w14:paraId="4CC8963C"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730ED23" w14:textId="77777777" w:rsidR="00094183" w:rsidRPr="00153051" w:rsidRDefault="00094183" w:rsidP="00094183">
            <w:pPr>
              <w:jc w:val="both"/>
              <w:rPr>
                <w:bCs/>
                <w:sz w:val="18"/>
                <w:szCs w:val="18"/>
              </w:rPr>
            </w:pPr>
          </w:p>
        </w:tc>
        <w:tc>
          <w:tcPr>
            <w:tcW w:w="531" w:type="dxa"/>
            <w:vMerge/>
          </w:tcPr>
          <w:p w14:paraId="7B05FCA7" w14:textId="77777777" w:rsidR="00094183" w:rsidRPr="00153051" w:rsidRDefault="00094183" w:rsidP="00094183">
            <w:pPr>
              <w:jc w:val="both"/>
              <w:rPr>
                <w:bCs/>
                <w:sz w:val="18"/>
                <w:szCs w:val="18"/>
              </w:rPr>
            </w:pPr>
          </w:p>
        </w:tc>
        <w:tc>
          <w:tcPr>
            <w:tcW w:w="711" w:type="dxa"/>
          </w:tcPr>
          <w:p w14:paraId="2FBA8190" w14:textId="77777777" w:rsidR="00094183" w:rsidRPr="00153051" w:rsidRDefault="00094183" w:rsidP="00094183">
            <w:pPr>
              <w:jc w:val="both"/>
              <w:rPr>
                <w:bCs/>
                <w:sz w:val="18"/>
                <w:szCs w:val="18"/>
              </w:rPr>
            </w:pPr>
            <w:r w:rsidRPr="00153051">
              <w:rPr>
                <w:bCs/>
                <w:sz w:val="18"/>
                <w:szCs w:val="18"/>
              </w:rPr>
              <w:t>7.13.3</w:t>
            </w:r>
          </w:p>
        </w:tc>
        <w:tc>
          <w:tcPr>
            <w:tcW w:w="4512" w:type="dxa"/>
            <w:gridSpan w:val="2"/>
          </w:tcPr>
          <w:p w14:paraId="2109448F" w14:textId="77777777" w:rsidR="00094183" w:rsidRPr="00153051" w:rsidRDefault="00094183" w:rsidP="00094183">
            <w:pPr>
              <w:autoSpaceDE w:val="0"/>
              <w:autoSpaceDN w:val="0"/>
              <w:adjustRightInd w:val="0"/>
              <w:jc w:val="both"/>
              <w:rPr>
                <w:sz w:val="18"/>
                <w:szCs w:val="18"/>
              </w:rPr>
            </w:pPr>
            <w:r w:rsidRPr="00153051">
              <w:rPr>
                <w:sz w:val="18"/>
                <w:szCs w:val="18"/>
              </w:rPr>
              <w:t xml:space="preserve">The RMP shall take due account of technical information on test methods and equipment, including reported uncertainty information, and of any evidence of laboratory performance when assigning the property values of </w:t>
            </w:r>
            <w:r w:rsidRPr="00153051">
              <w:rPr>
                <w:sz w:val="18"/>
                <w:szCs w:val="18"/>
              </w:rPr>
              <w:lastRenderedPageBreak/>
              <w:t>interest.</w:t>
            </w:r>
          </w:p>
          <w:p w14:paraId="7B97F438" w14:textId="77777777" w:rsidR="00094183" w:rsidRPr="00153051" w:rsidRDefault="00094183" w:rsidP="00094183">
            <w:pPr>
              <w:autoSpaceDE w:val="0"/>
              <w:autoSpaceDN w:val="0"/>
              <w:adjustRightInd w:val="0"/>
              <w:jc w:val="both"/>
              <w:rPr>
                <w:color w:val="000000"/>
                <w:sz w:val="18"/>
                <w:szCs w:val="18"/>
              </w:rPr>
            </w:pPr>
            <w:r w:rsidRPr="00153051">
              <w:rPr>
                <w:sz w:val="18"/>
                <w:szCs w:val="18"/>
              </w:rPr>
              <w:t>NOTE ISO Guide 35 provides guidance on valid approaches for value assignment.</w:t>
            </w:r>
          </w:p>
        </w:tc>
        <w:tc>
          <w:tcPr>
            <w:tcW w:w="888" w:type="dxa"/>
          </w:tcPr>
          <w:p w14:paraId="60FB9997" w14:textId="77777777" w:rsidR="00094183" w:rsidRPr="00153051" w:rsidRDefault="00094183" w:rsidP="00094183">
            <w:pPr>
              <w:jc w:val="both"/>
              <w:rPr>
                <w:sz w:val="18"/>
                <w:szCs w:val="18"/>
              </w:rPr>
            </w:pPr>
          </w:p>
        </w:tc>
        <w:tc>
          <w:tcPr>
            <w:tcW w:w="2880" w:type="dxa"/>
          </w:tcPr>
          <w:p w14:paraId="2F4031F0" w14:textId="77777777" w:rsidR="00094183" w:rsidRPr="00153051" w:rsidRDefault="00094183" w:rsidP="00094183">
            <w:pPr>
              <w:jc w:val="both"/>
              <w:rPr>
                <w:sz w:val="18"/>
                <w:szCs w:val="18"/>
              </w:rPr>
            </w:pPr>
          </w:p>
        </w:tc>
      </w:tr>
      <w:tr w:rsidR="00094183" w:rsidRPr="00153051" w14:paraId="31389812"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63851AA" w14:textId="77777777" w:rsidR="00094183" w:rsidRPr="00153051" w:rsidRDefault="00094183" w:rsidP="00094183">
            <w:pPr>
              <w:jc w:val="both"/>
              <w:rPr>
                <w:bCs/>
                <w:sz w:val="18"/>
                <w:szCs w:val="18"/>
              </w:rPr>
            </w:pPr>
          </w:p>
        </w:tc>
        <w:tc>
          <w:tcPr>
            <w:tcW w:w="531" w:type="dxa"/>
            <w:vMerge/>
          </w:tcPr>
          <w:p w14:paraId="79A1C6BD" w14:textId="77777777" w:rsidR="00094183" w:rsidRPr="00153051" w:rsidRDefault="00094183" w:rsidP="00094183">
            <w:pPr>
              <w:jc w:val="both"/>
              <w:rPr>
                <w:bCs/>
                <w:sz w:val="18"/>
                <w:szCs w:val="18"/>
              </w:rPr>
            </w:pPr>
          </w:p>
        </w:tc>
        <w:tc>
          <w:tcPr>
            <w:tcW w:w="711" w:type="dxa"/>
          </w:tcPr>
          <w:p w14:paraId="4E5234A6" w14:textId="77777777" w:rsidR="00094183" w:rsidRPr="00153051" w:rsidRDefault="00094183" w:rsidP="00094183">
            <w:pPr>
              <w:jc w:val="both"/>
              <w:rPr>
                <w:bCs/>
                <w:sz w:val="18"/>
                <w:szCs w:val="18"/>
              </w:rPr>
            </w:pPr>
            <w:r w:rsidRPr="00153051">
              <w:rPr>
                <w:bCs/>
                <w:sz w:val="18"/>
                <w:szCs w:val="18"/>
              </w:rPr>
              <w:t>7.13.4</w:t>
            </w:r>
          </w:p>
        </w:tc>
        <w:tc>
          <w:tcPr>
            <w:tcW w:w="4512" w:type="dxa"/>
            <w:gridSpan w:val="2"/>
          </w:tcPr>
          <w:p w14:paraId="42BAA50A" w14:textId="77777777" w:rsidR="00094183" w:rsidRPr="00153051" w:rsidRDefault="00094183" w:rsidP="00094183">
            <w:pPr>
              <w:autoSpaceDE w:val="0"/>
              <w:autoSpaceDN w:val="0"/>
              <w:adjustRightInd w:val="0"/>
              <w:jc w:val="both"/>
              <w:rPr>
                <w:sz w:val="18"/>
                <w:szCs w:val="18"/>
              </w:rPr>
            </w:pPr>
            <w:r w:rsidRPr="00153051">
              <w:rPr>
                <w:sz w:val="18"/>
                <w:szCs w:val="18"/>
              </w:rPr>
              <w:t>Outliers shall not be excluded solely on statistical evidence until they have been investigated and, where possible, the reasons for the discrepancies identified. Robust statistical methods may be applied where appropriate.</w:t>
            </w:r>
          </w:p>
          <w:p w14:paraId="0D5A3738" w14:textId="77777777" w:rsidR="00094183" w:rsidRPr="00153051" w:rsidRDefault="00094183" w:rsidP="00094183">
            <w:pPr>
              <w:autoSpaceDE w:val="0"/>
              <w:autoSpaceDN w:val="0"/>
              <w:adjustRightInd w:val="0"/>
              <w:jc w:val="both"/>
              <w:rPr>
                <w:sz w:val="18"/>
                <w:szCs w:val="18"/>
              </w:rPr>
            </w:pPr>
            <w:r w:rsidRPr="00153051">
              <w:rPr>
                <w:sz w:val="18"/>
                <w:szCs w:val="18"/>
              </w:rPr>
              <w:t>NOTE 1 An apparent outlier can be the only technically valid result in the data set.</w:t>
            </w:r>
          </w:p>
          <w:p w14:paraId="590516DD" w14:textId="77777777" w:rsidR="00094183" w:rsidRPr="00153051" w:rsidRDefault="00094183" w:rsidP="00094183">
            <w:pPr>
              <w:autoSpaceDE w:val="0"/>
              <w:autoSpaceDN w:val="0"/>
              <w:adjustRightInd w:val="0"/>
              <w:jc w:val="both"/>
              <w:rPr>
                <w:color w:val="000000"/>
                <w:sz w:val="18"/>
                <w:szCs w:val="18"/>
              </w:rPr>
            </w:pPr>
            <w:r w:rsidRPr="00153051">
              <w:rPr>
                <w:sz w:val="18"/>
                <w:szCs w:val="18"/>
              </w:rPr>
              <w:t>NOTE 2 ISO Guide 35 provides guidance on the use of robust statistical methods.</w:t>
            </w:r>
          </w:p>
        </w:tc>
        <w:tc>
          <w:tcPr>
            <w:tcW w:w="888" w:type="dxa"/>
          </w:tcPr>
          <w:p w14:paraId="613DB3DA" w14:textId="77777777" w:rsidR="00094183" w:rsidRPr="00153051" w:rsidRDefault="00094183" w:rsidP="00094183">
            <w:pPr>
              <w:jc w:val="both"/>
              <w:rPr>
                <w:sz w:val="18"/>
                <w:szCs w:val="18"/>
              </w:rPr>
            </w:pPr>
          </w:p>
        </w:tc>
        <w:tc>
          <w:tcPr>
            <w:tcW w:w="2880" w:type="dxa"/>
          </w:tcPr>
          <w:p w14:paraId="172994A7" w14:textId="77777777" w:rsidR="00094183" w:rsidRPr="00153051" w:rsidRDefault="00094183" w:rsidP="00094183">
            <w:pPr>
              <w:jc w:val="both"/>
              <w:rPr>
                <w:sz w:val="18"/>
                <w:szCs w:val="18"/>
              </w:rPr>
            </w:pPr>
          </w:p>
        </w:tc>
      </w:tr>
      <w:tr w:rsidR="00094183" w:rsidRPr="00153051" w14:paraId="7D03413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32EB65D" w14:textId="77777777" w:rsidR="00094183" w:rsidRPr="00153051" w:rsidRDefault="00094183" w:rsidP="00094183">
            <w:pPr>
              <w:jc w:val="both"/>
              <w:rPr>
                <w:bCs/>
                <w:sz w:val="18"/>
                <w:szCs w:val="18"/>
              </w:rPr>
            </w:pPr>
          </w:p>
        </w:tc>
        <w:tc>
          <w:tcPr>
            <w:tcW w:w="531" w:type="dxa"/>
            <w:vMerge/>
          </w:tcPr>
          <w:p w14:paraId="12170719" w14:textId="77777777" w:rsidR="00094183" w:rsidRPr="00153051" w:rsidRDefault="00094183" w:rsidP="00094183">
            <w:pPr>
              <w:jc w:val="both"/>
              <w:rPr>
                <w:bCs/>
                <w:sz w:val="18"/>
                <w:szCs w:val="18"/>
              </w:rPr>
            </w:pPr>
          </w:p>
        </w:tc>
        <w:tc>
          <w:tcPr>
            <w:tcW w:w="711" w:type="dxa"/>
          </w:tcPr>
          <w:p w14:paraId="1878007C" w14:textId="77777777" w:rsidR="00094183" w:rsidRPr="00153051" w:rsidRDefault="00094183" w:rsidP="00094183">
            <w:pPr>
              <w:jc w:val="both"/>
              <w:rPr>
                <w:bCs/>
                <w:sz w:val="18"/>
                <w:szCs w:val="18"/>
              </w:rPr>
            </w:pPr>
            <w:r w:rsidRPr="00153051">
              <w:rPr>
                <w:bCs/>
                <w:sz w:val="18"/>
                <w:szCs w:val="18"/>
              </w:rPr>
              <w:t>7.13.5</w:t>
            </w:r>
          </w:p>
        </w:tc>
        <w:tc>
          <w:tcPr>
            <w:tcW w:w="4512" w:type="dxa"/>
            <w:gridSpan w:val="2"/>
          </w:tcPr>
          <w:p w14:paraId="4EB74394" w14:textId="77777777" w:rsidR="00094183" w:rsidRPr="00153051" w:rsidRDefault="00094183" w:rsidP="00094183">
            <w:pPr>
              <w:autoSpaceDE w:val="0"/>
              <w:autoSpaceDN w:val="0"/>
              <w:adjustRightInd w:val="0"/>
              <w:jc w:val="both"/>
              <w:rPr>
                <w:sz w:val="18"/>
                <w:szCs w:val="18"/>
              </w:rPr>
            </w:pPr>
            <w:r w:rsidRPr="00153051">
              <w:rPr>
                <w:sz w:val="18"/>
                <w:szCs w:val="18"/>
              </w:rPr>
              <w:t>For certified values, the RMP shall identify the uncertainty contributions to be included in the assigned uncertainty.</w:t>
            </w:r>
          </w:p>
          <w:p w14:paraId="67A856E3" w14:textId="77777777" w:rsidR="00094183" w:rsidRPr="00153051" w:rsidRDefault="00094183" w:rsidP="00094183">
            <w:pPr>
              <w:autoSpaceDE w:val="0"/>
              <w:autoSpaceDN w:val="0"/>
              <w:adjustRightInd w:val="0"/>
              <w:jc w:val="both"/>
              <w:rPr>
                <w:color w:val="000000"/>
                <w:sz w:val="18"/>
                <w:szCs w:val="18"/>
              </w:rPr>
            </w:pPr>
            <w:r w:rsidRPr="00153051">
              <w:rPr>
                <w:sz w:val="18"/>
                <w:szCs w:val="18"/>
              </w:rPr>
              <w:t>NOTE Further guidance on the estimation of uncertainties is given in ISO Guide 35 and ISO/IEC Guide 98-3.</w:t>
            </w:r>
          </w:p>
        </w:tc>
        <w:tc>
          <w:tcPr>
            <w:tcW w:w="888" w:type="dxa"/>
          </w:tcPr>
          <w:p w14:paraId="452FA8D6" w14:textId="77777777" w:rsidR="00094183" w:rsidRPr="00153051" w:rsidRDefault="00094183" w:rsidP="00094183">
            <w:pPr>
              <w:jc w:val="both"/>
              <w:rPr>
                <w:sz w:val="18"/>
                <w:szCs w:val="18"/>
              </w:rPr>
            </w:pPr>
          </w:p>
        </w:tc>
        <w:tc>
          <w:tcPr>
            <w:tcW w:w="2880" w:type="dxa"/>
          </w:tcPr>
          <w:p w14:paraId="506CE7BE" w14:textId="77777777" w:rsidR="00094183" w:rsidRPr="00153051" w:rsidRDefault="00094183" w:rsidP="00094183">
            <w:pPr>
              <w:jc w:val="both"/>
              <w:rPr>
                <w:sz w:val="18"/>
                <w:szCs w:val="18"/>
              </w:rPr>
            </w:pPr>
          </w:p>
        </w:tc>
      </w:tr>
      <w:tr w:rsidR="00094183" w:rsidRPr="00153051" w14:paraId="6964227B"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0EA7324" w14:textId="77777777" w:rsidR="00094183" w:rsidRPr="00153051" w:rsidRDefault="00094183" w:rsidP="00094183">
            <w:pPr>
              <w:jc w:val="both"/>
              <w:rPr>
                <w:bCs/>
                <w:sz w:val="18"/>
                <w:szCs w:val="18"/>
              </w:rPr>
            </w:pPr>
          </w:p>
        </w:tc>
        <w:tc>
          <w:tcPr>
            <w:tcW w:w="531" w:type="dxa"/>
            <w:vMerge/>
          </w:tcPr>
          <w:p w14:paraId="3D4FE58C" w14:textId="77777777" w:rsidR="00094183" w:rsidRPr="00153051" w:rsidRDefault="00094183" w:rsidP="00094183">
            <w:pPr>
              <w:jc w:val="both"/>
              <w:rPr>
                <w:bCs/>
                <w:sz w:val="18"/>
                <w:szCs w:val="18"/>
              </w:rPr>
            </w:pPr>
          </w:p>
        </w:tc>
        <w:tc>
          <w:tcPr>
            <w:tcW w:w="711" w:type="dxa"/>
          </w:tcPr>
          <w:p w14:paraId="3D2611EA" w14:textId="77777777" w:rsidR="00094183" w:rsidRPr="00153051" w:rsidRDefault="00094183" w:rsidP="00094183">
            <w:pPr>
              <w:jc w:val="both"/>
              <w:rPr>
                <w:bCs/>
                <w:sz w:val="18"/>
                <w:szCs w:val="18"/>
              </w:rPr>
            </w:pPr>
            <w:r w:rsidRPr="00153051">
              <w:rPr>
                <w:bCs/>
                <w:sz w:val="18"/>
                <w:szCs w:val="18"/>
              </w:rPr>
              <w:t>7.13.6</w:t>
            </w:r>
          </w:p>
        </w:tc>
        <w:tc>
          <w:tcPr>
            <w:tcW w:w="4512" w:type="dxa"/>
            <w:gridSpan w:val="2"/>
          </w:tcPr>
          <w:p w14:paraId="788A0C14" w14:textId="77777777" w:rsidR="00094183" w:rsidRPr="00153051" w:rsidRDefault="00094183" w:rsidP="00094183">
            <w:pPr>
              <w:autoSpaceDE w:val="0"/>
              <w:autoSpaceDN w:val="0"/>
              <w:adjustRightInd w:val="0"/>
              <w:jc w:val="both"/>
              <w:rPr>
                <w:sz w:val="18"/>
                <w:szCs w:val="18"/>
              </w:rPr>
            </w:pPr>
            <w:r w:rsidRPr="00153051">
              <w:rPr>
                <w:sz w:val="18"/>
                <w:szCs w:val="18"/>
              </w:rPr>
              <w:t>For certified values, the RMP shall consider, at a minimum, uncertainty contributions of each of</w:t>
            </w:r>
          </w:p>
          <w:p w14:paraId="62FE65CE" w14:textId="77777777" w:rsidR="00094183" w:rsidRPr="00153051" w:rsidRDefault="00094183" w:rsidP="00094183">
            <w:pPr>
              <w:autoSpaceDE w:val="0"/>
              <w:autoSpaceDN w:val="0"/>
              <w:adjustRightInd w:val="0"/>
              <w:jc w:val="both"/>
              <w:rPr>
                <w:sz w:val="18"/>
                <w:szCs w:val="18"/>
              </w:rPr>
            </w:pPr>
            <w:r w:rsidRPr="00153051">
              <w:rPr>
                <w:sz w:val="18"/>
                <w:szCs w:val="18"/>
              </w:rPr>
              <w:t>the following:</w:t>
            </w:r>
          </w:p>
          <w:p w14:paraId="54948A7E" w14:textId="77777777" w:rsidR="00094183" w:rsidRPr="00153051" w:rsidRDefault="00094183" w:rsidP="00094183">
            <w:pPr>
              <w:autoSpaceDE w:val="0"/>
              <w:autoSpaceDN w:val="0"/>
              <w:adjustRightInd w:val="0"/>
              <w:jc w:val="both"/>
              <w:rPr>
                <w:sz w:val="18"/>
                <w:szCs w:val="18"/>
              </w:rPr>
            </w:pPr>
            <w:r w:rsidRPr="00153051">
              <w:rPr>
                <w:sz w:val="18"/>
                <w:szCs w:val="18"/>
              </w:rPr>
              <w:t>a) characterization, including any difference between multiple procedures used for characterization;</w:t>
            </w:r>
          </w:p>
          <w:p w14:paraId="6191EADF" w14:textId="77777777" w:rsidR="00094183" w:rsidRPr="00153051" w:rsidRDefault="00094183" w:rsidP="00094183">
            <w:pPr>
              <w:autoSpaceDE w:val="0"/>
              <w:autoSpaceDN w:val="0"/>
              <w:adjustRightInd w:val="0"/>
              <w:jc w:val="both"/>
              <w:rPr>
                <w:sz w:val="18"/>
                <w:szCs w:val="18"/>
              </w:rPr>
            </w:pPr>
            <w:r w:rsidRPr="00153051">
              <w:rPr>
                <w:sz w:val="18"/>
                <w:szCs w:val="18"/>
              </w:rPr>
              <w:t>b) between-unit and within-unit in</w:t>
            </w:r>
            <w:r>
              <w:rPr>
                <w:sz w:val="18"/>
                <w:szCs w:val="18"/>
              </w:rPr>
              <w:t xml:space="preserve"> </w:t>
            </w:r>
            <w:r w:rsidRPr="00153051">
              <w:rPr>
                <w:sz w:val="18"/>
                <w:szCs w:val="18"/>
              </w:rPr>
              <w:t>homogeneity;</w:t>
            </w:r>
          </w:p>
          <w:p w14:paraId="35EC6AD1" w14:textId="77777777" w:rsidR="00094183" w:rsidRPr="00153051" w:rsidRDefault="00094183" w:rsidP="00094183">
            <w:pPr>
              <w:autoSpaceDE w:val="0"/>
              <w:autoSpaceDN w:val="0"/>
              <w:adjustRightInd w:val="0"/>
              <w:jc w:val="both"/>
              <w:rPr>
                <w:sz w:val="18"/>
                <w:szCs w:val="18"/>
              </w:rPr>
            </w:pPr>
            <w:r w:rsidRPr="00153051">
              <w:rPr>
                <w:sz w:val="18"/>
                <w:szCs w:val="18"/>
              </w:rPr>
              <w:t>c) changes of property values during storage;</w:t>
            </w:r>
          </w:p>
          <w:p w14:paraId="49CAACCA" w14:textId="77777777" w:rsidR="00094183" w:rsidRPr="00153051" w:rsidRDefault="00094183" w:rsidP="00094183">
            <w:pPr>
              <w:autoSpaceDE w:val="0"/>
              <w:autoSpaceDN w:val="0"/>
              <w:adjustRightInd w:val="0"/>
              <w:jc w:val="both"/>
              <w:rPr>
                <w:sz w:val="18"/>
                <w:szCs w:val="18"/>
              </w:rPr>
            </w:pPr>
            <w:r w:rsidRPr="00153051">
              <w:rPr>
                <w:sz w:val="18"/>
                <w:szCs w:val="18"/>
              </w:rPr>
              <w:t>d) changes of property values during transport.</w:t>
            </w:r>
          </w:p>
          <w:p w14:paraId="7F53AB8D" w14:textId="77777777" w:rsidR="00094183" w:rsidRPr="00153051" w:rsidRDefault="00094183" w:rsidP="00094183">
            <w:pPr>
              <w:autoSpaceDE w:val="0"/>
              <w:autoSpaceDN w:val="0"/>
              <w:adjustRightInd w:val="0"/>
              <w:jc w:val="both"/>
              <w:rPr>
                <w:sz w:val="18"/>
                <w:szCs w:val="18"/>
              </w:rPr>
            </w:pPr>
          </w:p>
          <w:p w14:paraId="47E94F30" w14:textId="77777777" w:rsidR="00094183" w:rsidRPr="00153051" w:rsidRDefault="00094183" w:rsidP="00094183">
            <w:pPr>
              <w:autoSpaceDE w:val="0"/>
              <w:autoSpaceDN w:val="0"/>
              <w:adjustRightInd w:val="0"/>
              <w:jc w:val="both"/>
              <w:rPr>
                <w:sz w:val="18"/>
                <w:szCs w:val="18"/>
              </w:rPr>
            </w:pPr>
            <w:r w:rsidRPr="00153051">
              <w:rPr>
                <w:sz w:val="18"/>
                <w:szCs w:val="18"/>
              </w:rPr>
              <w:t>NOTE 1 Other uncertainty contributions can be important such as changes of property values in use or on repeated sampling.</w:t>
            </w:r>
          </w:p>
          <w:p w14:paraId="5C8FADCA" w14:textId="77777777" w:rsidR="00094183" w:rsidRPr="00153051" w:rsidRDefault="00094183" w:rsidP="00094183">
            <w:pPr>
              <w:autoSpaceDE w:val="0"/>
              <w:autoSpaceDN w:val="0"/>
              <w:adjustRightInd w:val="0"/>
              <w:jc w:val="both"/>
              <w:rPr>
                <w:color w:val="000000"/>
                <w:sz w:val="18"/>
                <w:szCs w:val="18"/>
              </w:rPr>
            </w:pPr>
            <w:r w:rsidRPr="00153051">
              <w:rPr>
                <w:sz w:val="18"/>
                <w:szCs w:val="18"/>
              </w:rPr>
              <w:t>NOTE 2 Where values other than certified values are assigned to RMs (</w:t>
            </w:r>
            <w:proofErr w:type="gramStart"/>
            <w:r w:rsidRPr="00153051">
              <w:rPr>
                <w:sz w:val="18"/>
                <w:szCs w:val="18"/>
              </w:rPr>
              <w:t>e.g.</w:t>
            </w:r>
            <w:proofErr w:type="gramEnd"/>
            <w:r w:rsidRPr="00153051">
              <w:rPr>
                <w:sz w:val="18"/>
                <w:szCs w:val="18"/>
              </w:rPr>
              <w:t xml:space="preserve"> “indicative values” or “information values”), a statement of uncertainties can be appropriate to improve the use of the material.</w:t>
            </w:r>
          </w:p>
        </w:tc>
        <w:tc>
          <w:tcPr>
            <w:tcW w:w="888" w:type="dxa"/>
          </w:tcPr>
          <w:p w14:paraId="37A15DAD" w14:textId="77777777" w:rsidR="00094183" w:rsidRPr="00153051" w:rsidRDefault="00094183" w:rsidP="00094183">
            <w:pPr>
              <w:jc w:val="both"/>
              <w:rPr>
                <w:sz w:val="18"/>
                <w:szCs w:val="18"/>
              </w:rPr>
            </w:pPr>
          </w:p>
        </w:tc>
        <w:tc>
          <w:tcPr>
            <w:tcW w:w="2880" w:type="dxa"/>
          </w:tcPr>
          <w:p w14:paraId="44937E61" w14:textId="77777777" w:rsidR="00094183" w:rsidRPr="00153051" w:rsidRDefault="00094183" w:rsidP="00094183">
            <w:pPr>
              <w:jc w:val="both"/>
              <w:rPr>
                <w:sz w:val="18"/>
                <w:szCs w:val="18"/>
              </w:rPr>
            </w:pPr>
          </w:p>
        </w:tc>
      </w:tr>
      <w:tr w:rsidR="00094183" w:rsidRPr="00153051" w14:paraId="587146D0"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18BC152" w14:textId="77777777" w:rsidR="00094183" w:rsidRPr="00153051" w:rsidRDefault="00094183" w:rsidP="00094183">
            <w:pPr>
              <w:jc w:val="both"/>
              <w:rPr>
                <w:b/>
                <w:bCs/>
                <w:sz w:val="18"/>
                <w:szCs w:val="18"/>
              </w:rPr>
            </w:pPr>
          </w:p>
        </w:tc>
        <w:tc>
          <w:tcPr>
            <w:tcW w:w="531" w:type="dxa"/>
            <w:vMerge w:val="restart"/>
          </w:tcPr>
          <w:p w14:paraId="29842B33" w14:textId="77777777" w:rsidR="00094183" w:rsidRPr="00153051" w:rsidRDefault="00094183" w:rsidP="00094183">
            <w:pPr>
              <w:jc w:val="both"/>
              <w:rPr>
                <w:b/>
                <w:bCs/>
                <w:sz w:val="18"/>
                <w:szCs w:val="18"/>
              </w:rPr>
            </w:pPr>
            <w:r w:rsidRPr="00153051">
              <w:rPr>
                <w:b/>
                <w:bCs/>
                <w:sz w:val="18"/>
                <w:szCs w:val="18"/>
              </w:rPr>
              <w:t>7.14</w:t>
            </w:r>
          </w:p>
        </w:tc>
        <w:tc>
          <w:tcPr>
            <w:tcW w:w="5223" w:type="dxa"/>
            <w:gridSpan w:val="3"/>
          </w:tcPr>
          <w:p w14:paraId="4E7A1726" w14:textId="77777777" w:rsidR="00094183" w:rsidRPr="00153051" w:rsidRDefault="00094183" w:rsidP="00094183">
            <w:pPr>
              <w:autoSpaceDE w:val="0"/>
              <w:autoSpaceDN w:val="0"/>
              <w:adjustRightInd w:val="0"/>
              <w:jc w:val="both"/>
              <w:rPr>
                <w:b/>
                <w:color w:val="000000"/>
                <w:sz w:val="18"/>
                <w:szCs w:val="18"/>
              </w:rPr>
            </w:pPr>
            <w:r w:rsidRPr="00153051">
              <w:rPr>
                <w:b/>
                <w:bCs/>
                <w:sz w:val="18"/>
                <w:szCs w:val="18"/>
              </w:rPr>
              <w:t>RM documents and labels</w:t>
            </w:r>
          </w:p>
        </w:tc>
        <w:tc>
          <w:tcPr>
            <w:tcW w:w="888" w:type="dxa"/>
          </w:tcPr>
          <w:p w14:paraId="19B1ACC2" w14:textId="77777777" w:rsidR="00094183" w:rsidRPr="00153051" w:rsidRDefault="00094183" w:rsidP="00094183">
            <w:pPr>
              <w:jc w:val="both"/>
              <w:rPr>
                <w:b/>
                <w:sz w:val="18"/>
                <w:szCs w:val="18"/>
              </w:rPr>
            </w:pPr>
          </w:p>
        </w:tc>
        <w:tc>
          <w:tcPr>
            <w:tcW w:w="2880" w:type="dxa"/>
          </w:tcPr>
          <w:p w14:paraId="503D3D9B" w14:textId="77777777" w:rsidR="00094183" w:rsidRPr="00153051" w:rsidRDefault="00094183" w:rsidP="00094183">
            <w:pPr>
              <w:jc w:val="both"/>
              <w:rPr>
                <w:b/>
                <w:sz w:val="18"/>
                <w:szCs w:val="18"/>
              </w:rPr>
            </w:pPr>
          </w:p>
        </w:tc>
      </w:tr>
      <w:tr w:rsidR="00094183" w:rsidRPr="00153051" w14:paraId="5D0CC5F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CB67BCC" w14:textId="77777777" w:rsidR="00094183" w:rsidRPr="00153051" w:rsidRDefault="00094183" w:rsidP="00094183">
            <w:pPr>
              <w:jc w:val="both"/>
              <w:rPr>
                <w:bCs/>
                <w:sz w:val="18"/>
                <w:szCs w:val="18"/>
              </w:rPr>
            </w:pPr>
          </w:p>
        </w:tc>
        <w:tc>
          <w:tcPr>
            <w:tcW w:w="531" w:type="dxa"/>
            <w:vMerge/>
          </w:tcPr>
          <w:p w14:paraId="4FB7F99B" w14:textId="77777777" w:rsidR="00094183" w:rsidRPr="00153051" w:rsidRDefault="00094183" w:rsidP="00094183">
            <w:pPr>
              <w:jc w:val="both"/>
              <w:rPr>
                <w:bCs/>
                <w:sz w:val="18"/>
                <w:szCs w:val="18"/>
              </w:rPr>
            </w:pPr>
          </w:p>
        </w:tc>
        <w:tc>
          <w:tcPr>
            <w:tcW w:w="711" w:type="dxa"/>
          </w:tcPr>
          <w:p w14:paraId="5FEF877F" w14:textId="77777777" w:rsidR="00094183" w:rsidRPr="00153051" w:rsidRDefault="00094183" w:rsidP="00094183">
            <w:pPr>
              <w:jc w:val="both"/>
              <w:rPr>
                <w:bCs/>
                <w:sz w:val="18"/>
                <w:szCs w:val="18"/>
              </w:rPr>
            </w:pPr>
            <w:r w:rsidRPr="00153051">
              <w:rPr>
                <w:bCs/>
                <w:sz w:val="18"/>
                <w:szCs w:val="18"/>
              </w:rPr>
              <w:t>7.14.1</w:t>
            </w:r>
          </w:p>
        </w:tc>
        <w:tc>
          <w:tcPr>
            <w:tcW w:w="4512" w:type="dxa"/>
            <w:gridSpan w:val="2"/>
          </w:tcPr>
          <w:p w14:paraId="032E0B53" w14:textId="77777777" w:rsidR="00094183" w:rsidRPr="00153051" w:rsidRDefault="00094183" w:rsidP="00094183">
            <w:pPr>
              <w:autoSpaceDE w:val="0"/>
              <w:autoSpaceDN w:val="0"/>
              <w:adjustRightInd w:val="0"/>
              <w:jc w:val="both"/>
              <w:rPr>
                <w:sz w:val="18"/>
                <w:szCs w:val="18"/>
              </w:rPr>
            </w:pPr>
            <w:r w:rsidRPr="00153051">
              <w:rPr>
                <w:sz w:val="18"/>
                <w:szCs w:val="18"/>
              </w:rPr>
              <w:t>The RMP shall issue and make available an RM certificate for CRMs and product information</w:t>
            </w:r>
          </w:p>
          <w:p w14:paraId="64F6CF54" w14:textId="77777777" w:rsidR="00094183" w:rsidRDefault="00094183" w:rsidP="00094183">
            <w:pPr>
              <w:autoSpaceDE w:val="0"/>
              <w:autoSpaceDN w:val="0"/>
              <w:adjustRightInd w:val="0"/>
              <w:jc w:val="both"/>
              <w:rPr>
                <w:sz w:val="18"/>
                <w:szCs w:val="18"/>
              </w:rPr>
            </w:pPr>
            <w:r w:rsidRPr="00153051">
              <w:rPr>
                <w:sz w:val="18"/>
                <w:szCs w:val="18"/>
              </w:rPr>
              <w:t xml:space="preserve">sheet for other </w:t>
            </w:r>
            <w:proofErr w:type="spellStart"/>
            <w:r w:rsidRPr="00153051">
              <w:rPr>
                <w:sz w:val="18"/>
                <w:szCs w:val="18"/>
              </w:rPr>
              <w:t>RMs.</w:t>
            </w:r>
            <w:proofErr w:type="spellEnd"/>
          </w:p>
          <w:p w14:paraId="1875301E" w14:textId="30526B9A" w:rsidR="00094183" w:rsidRPr="00153051" w:rsidRDefault="00094183" w:rsidP="00094183">
            <w:pPr>
              <w:autoSpaceDE w:val="0"/>
              <w:autoSpaceDN w:val="0"/>
              <w:adjustRightInd w:val="0"/>
              <w:jc w:val="both"/>
              <w:rPr>
                <w:color w:val="000000"/>
                <w:sz w:val="18"/>
                <w:szCs w:val="18"/>
              </w:rPr>
            </w:pPr>
          </w:p>
        </w:tc>
        <w:tc>
          <w:tcPr>
            <w:tcW w:w="888" w:type="dxa"/>
          </w:tcPr>
          <w:p w14:paraId="08FF259C" w14:textId="77777777" w:rsidR="00094183" w:rsidRPr="00153051" w:rsidRDefault="00094183" w:rsidP="00094183">
            <w:pPr>
              <w:jc w:val="both"/>
              <w:rPr>
                <w:sz w:val="18"/>
                <w:szCs w:val="18"/>
              </w:rPr>
            </w:pPr>
          </w:p>
        </w:tc>
        <w:tc>
          <w:tcPr>
            <w:tcW w:w="2880" w:type="dxa"/>
          </w:tcPr>
          <w:p w14:paraId="3F528D8A" w14:textId="77777777" w:rsidR="00094183" w:rsidRPr="00153051" w:rsidRDefault="00094183" w:rsidP="00094183">
            <w:pPr>
              <w:jc w:val="both"/>
              <w:rPr>
                <w:sz w:val="18"/>
                <w:szCs w:val="18"/>
              </w:rPr>
            </w:pPr>
          </w:p>
        </w:tc>
      </w:tr>
      <w:tr w:rsidR="00094183" w:rsidRPr="00153051" w14:paraId="1D906C4F"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E147977" w14:textId="77777777" w:rsidR="00094183" w:rsidRPr="00153051" w:rsidRDefault="00094183" w:rsidP="00094183">
            <w:pPr>
              <w:jc w:val="both"/>
              <w:rPr>
                <w:bCs/>
                <w:sz w:val="18"/>
                <w:szCs w:val="18"/>
              </w:rPr>
            </w:pPr>
          </w:p>
        </w:tc>
        <w:tc>
          <w:tcPr>
            <w:tcW w:w="531" w:type="dxa"/>
            <w:vMerge/>
          </w:tcPr>
          <w:p w14:paraId="02849C0E" w14:textId="77777777" w:rsidR="00094183" w:rsidRPr="00153051" w:rsidRDefault="00094183" w:rsidP="00094183">
            <w:pPr>
              <w:jc w:val="both"/>
              <w:rPr>
                <w:bCs/>
                <w:sz w:val="18"/>
                <w:szCs w:val="18"/>
              </w:rPr>
            </w:pPr>
          </w:p>
        </w:tc>
        <w:tc>
          <w:tcPr>
            <w:tcW w:w="711" w:type="dxa"/>
          </w:tcPr>
          <w:p w14:paraId="3463860D" w14:textId="77777777" w:rsidR="00094183" w:rsidRPr="00153051" w:rsidRDefault="00094183" w:rsidP="00094183">
            <w:pPr>
              <w:jc w:val="both"/>
              <w:rPr>
                <w:bCs/>
                <w:sz w:val="18"/>
                <w:szCs w:val="18"/>
              </w:rPr>
            </w:pPr>
            <w:r w:rsidRPr="00153051">
              <w:rPr>
                <w:bCs/>
                <w:sz w:val="18"/>
                <w:szCs w:val="18"/>
              </w:rPr>
              <w:t>7.14.2</w:t>
            </w:r>
          </w:p>
        </w:tc>
        <w:tc>
          <w:tcPr>
            <w:tcW w:w="4512" w:type="dxa"/>
            <w:gridSpan w:val="2"/>
          </w:tcPr>
          <w:p w14:paraId="691A66B5" w14:textId="77777777" w:rsidR="00094183" w:rsidRPr="00153051" w:rsidRDefault="00094183" w:rsidP="00094183">
            <w:pPr>
              <w:autoSpaceDE w:val="0"/>
              <w:autoSpaceDN w:val="0"/>
              <w:adjustRightInd w:val="0"/>
              <w:jc w:val="both"/>
              <w:rPr>
                <w:sz w:val="18"/>
                <w:szCs w:val="18"/>
              </w:rPr>
            </w:pPr>
            <w:r w:rsidRPr="00153051">
              <w:rPr>
                <w:sz w:val="18"/>
                <w:szCs w:val="18"/>
              </w:rPr>
              <w:t>The contents of RM certificates and product information sheets shall include the following:</w:t>
            </w:r>
          </w:p>
          <w:p w14:paraId="34E31142" w14:textId="77777777" w:rsidR="00094183" w:rsidRPr="00153051" w:rsidRDefault="00094183" w:rsidP="00094183">
            <w:pPr>
              <w:autoSpaceDE w:val="0"/>
              <w:autoSpaceDN w:val="0"/>
              <w:adjustRightInd w:val="0"/>
              <w:jc w:val="both"/>
              <w:rPr>
                <w:sz w:val="18"/>
                <w:szCs w:val="18"/>
              </w:rPr>
            </w:pPr>
            <w:r w:rsidRPr="00153051">
              <w:rPr>
                <w:sz w:val="18"/>
                <w:szCs w:val="18"/>
              </w:rPr>
              <w:t>a) title of the document;</w:t>
            </w:r>
          </w:p>
          <w:p w14:paraId="0619F336" w14:textId="77777777" w:rsidR="00094183" w:rsidRPr="00153051" w:rsidRDefault="00094183" w:rsidP="00094183">
            <w:pPr>
              <w:autoSpaceDE w:val="0"/>
              <w:autoSpaceDN w:val="0"/>
              <w:adjustRightInd w:val="0"/>
              <w:jc w:val="both"/>
              <w:rPr>
                <w:sz w:val="18"/>
                <w:szCs w:val="18"/>
              </w:rPr>
            </w:pPr>
            <w:r w:rsidRPr="00153051">
              <w:rPr>
                <w:sz w:val="18"/>
                <w:szCs w:val="18"/>
              </w:rPr>
              <w:t>b) unique identifier of the RM;</w:t>
            </w:r>
          </w:p>
          <w:p w14:paraId="2C94171D" w14:textId="77777777" w:rsidR="00094183" w:rsidRPr="00153051" w:rsidRDefault="00094183" w:rsidP="00094183">
            <w:pPr>
              <w:autoSpaceDE w:val="0"/>
              <w:autoSpaceDN w:val="0"/>
              <w:adjustRightInd w:val="0"/>
              <w:jc w:val="both"/>
              <w:rPr>
                <w:sz w:val="18"/>
                <w:szCs w:val="18"/>
              </w:rPr>
            </w:pPr>
            <w:r w:rsidRPr="00153051">
              <w:rPr>
                <w:sz w:val="18"/>
                <w:szCs w:val="18"/>
              </w:rPr>
              <w:t>c) the name of the RM;</w:t>
            </w:r>
          </w:p>
          <w:p w14:paraId="48478BBA" w14:textId="77777777" w:rsidR="00094183" w:rsidRPr="00153051" w:rsidRDefault="00094183" w:rsidP="00094183">
            <w:pPr>
              <w:autoSpaceDE w:val="0"/>
              <w:autoSpaceDN w:val="0"/>
              <w:adjustRightInd w:val="0"/>
              <w:jc w:val="both"/>
              <w:rPr>
                <w:sz w:val="18"/>
                <w:szCs w:val="18"/>
              </w:rPr>
            </w:pPr>
            <w:r w:rsidRPr="00153051">
              <w:rPr>
                <w:sz w:val="18"/>
                <w:szCs w:val="18"/>
              </w:rPr>
              <w:t>d) name and contact details of the RMP;</w:t>
            </w:r>
          </w:p>
          <w:p w14:paraId="7BC83064" w14:textId="77777777" w:rsidR="00094183" w:rsidRPr="00153051" w:rsidRDefault="00094183" w:rsidP="00094183">
            <w:pPr>
              <w:autoSpaceDE w:val="0"/>
              <w:autoSpaceDN w:val="0"/>
              <w:adjustRightInd w:val="0"/>
              <w:jc w:val="both"/>
              <w:rPr>
                <w:sz w:val="18"/>
                <w:szCs w:val="18"/>
              </w:rPr>
            </w:pPr>
            <w:r w:rsidRPr="00153051">
              <w:rPr>
                <w:sz w:val="18"/>
                <w:szCs w:val="18"/>
              </w:rPr>
              <w:t>e) intended use;</w:t>
            </w:r>
          </w:p>
          <w:p w14:paraId="49F553A7" w14:textId="77777777" w:rsidR="00094183" w:rsidRPr="00153051" w:rsidRDefault="00094183" w:rsidP="00094183">
            <w:pPr>
              <w:autoSpaceDE w:val="0"/>
              <w:autoSpaceDN w:val="0"/>
              <w:adjustRightInd w:val="0"/>
              <w:jc w:val="both"/>
              <w:rPr>
                <w:sz w:val="18"/>
                <w:szCs w:val="18"/>
              </w:rPr>
            </w:pPr>
            <w:r w:rsidRPr="00153051">
              <w:rPr>
                <w:sz w:val="18"/>
                <w:szCs w:val="18"/>
              </w:rPr>
              <w:t>f) minimum sample size (whenever applicable);</w:t>
            </w:r>
          </w:p>
          <w:p w14:paraId="63971A16" w14:textId="77777777" w:rsidR="00094183" w:rsidRPr="00153051" w:rsidRDefault="00094183" w:rsidP="00094183">
            <w:pPr>
              <w:autoSpaceDE w:val="0"/>
              <w:autoSpaceDN w:val="0"/>
              <w:adjustRightInd w:val="0"/>
              <w:jc w:val="both"/>
              <w:rPr>
                <w:sz w:val="18"/>
                <w:szCs w:val="18"/>
              </w:rPr>
            </w:pPr>
            <w:r w:rsidRPr="00153051">
              <w:rPr>
                <w:sz w:val="18"/>
                <w:szCs w:val="18"/>
              </w:rPr>
              <w:t>g) period of validity;</w:t>
            </w:r>
          </w:p>
          <w:p w14:paraId="36D0B7D4" w14:textId="77777777" w:rsidR="00094183" w:rsidRPr="00153051" w:rsidRDefault="00094183" w:rsidP="00094183">
            <w:pPr>
              <w:autoSpaceDE w:val="0"/>
              <w:autoSpaceDN w:val="0"/>
              <w:adjustRightInd w:val="0"/>
              <w:jc w:val="both"/>
              <w:rPr>
                <w:sz w:val="18"/>
                <w:szCs w:val="18"/>
              </w:rPr>
            </w:pPr>
            <w:r w:rsidRPr="00153051">
              <w:rPr>
                <w:sz w:val="18"/>
                <w:szCs w:val="18"/>
              </w:rPr>
              <w:t>h) storage information;</w:t>
            </w:r>
          </w:p>
          <w:p w14:paraId="002900D5" w14:textId="77777777" w:rsidR="00094183" w:rsidRPr="00153051" w:rsidRDefault="00094183" w:rsidP="00094183">
            <w:pPr>
              <w:autoSpaceDE w:val="0"/>
              <w:autoSpaceDN w:val="0"/>
              <w:adjustRightInd w:val="0"/>
              <w:jc w:val="both"/>
              <w:rPr>
                <w:sz w:val="18"/>
                <w:szCs w:val="18"/>
              </w:rPr>
            </w:pPr>
            <w:proofErr w:type="spellStart"/>
            <w:r w:rsidRPr="00153051">
              <w:rPr>
                <w:sz w:val="18"/>
                <w:szCs w:val="18"/>
              </w:rPr>
              <w:t>i</w:t>
            </w:r>
            <w:proofErr w:type="spellEnd"/>
            <w:r w:rsidRPr="00153051">
              <w:rPr>
                <w:sz w:val="18"/>
                <w:szCs w:val="18"/>
              </w:rPr>
              <w:t>) instructions for handling and use that are sufficient to ensure the integrity of the material;</w:t>
            </w:r>
          </w:p>
          <w:p w14:paraId="4011A36D" w14:textId="77777777" w:rsidR="00094183" w:rsidRPr="00153051" w:rsidRDefault="00094183" w:rsidP="00094183">
            <w:pPr>
              <w:autoSpaceDE w:val="0"/>
              <w:autoSpaceDN w:val="0"/>
              <w:adjustRightInd w:val="0"/>
              <w:jc w:val="both"/>
              <w:rPr>
                <w:sz w:val="18"/>
                <w:szCs w:val="18"/>
              </w:rPr>
            </w:pPr>
            <w:r w:rsidRPr="00153051">
              <w:rPr>
                <w:sz w:val="18"/>
                <w:szCs w:val="18"/>
              </w:rPr>
              <w:t>j) page number and the total number of pages;</w:t>
            </w:r>
          </w:p>
          <w:p w14:paraId="7FB76157" w14:textId="77777777" w:rsidR="00094183" w:rsidRPr="00153051" w:rsidRDefault="00094183" w:rsidP="00094183">
            <w:pPr>
              <w:autoSpaceDE w:val="0"/>
              <w:autoSpaceDN w:val="0"/>
              <w:adjustRightInd w:val="0"/>
              <w:jc w:val="both"/>
              <w:rPr>
                <w:sz w:val="18"/>
                <w:szCs w:val="18"/>
              </w:rPr>
            </w:pPr>
            <w:r w:rsidRPr="00153051">
              <w:rPr>
                <w:sz w:val="18"/>
                <w:szCs w:val="18"/>
              </w:rPr>
              <w:t>k) document version;</w:t>
            </w:r>
          </w:p>
          <w:p w14:paraId="391E3F8A" w14:textId="77777777" w:rsidR="00094183" w:rsidRPr="00153051" w:rsidRDefault="00094183" w:rsidP="00094183">
            <w:pPr>
              <w:autoSpaceDE w:val="0"/>
              <w:autoSpaceDN w:val="0"/>
              <w:adjustRightInd w:val="0"/>
              <w:jc w:val="both"/>
              <w:rPr>
                <w:sz w:val="18"/>
                <w:szCs w:val="18"/>
              </w:rPr>
            </w:pPr>
            <w:r w:rsidRPr="00153051">
              <w:rPr>
                <w:sz w:val="18"/>
                <w:szCs w:val="18"/>
              </w:rPr>
              <w:t>l) information on commutability of the material (where appropriate).</w:t>
            </w:r>
          </w:p>
        </w:tc>
        <w:tc>
          <w:tcPr>
            <w:tcW w:w="888" w:type="dxa"/>
          </w:tcPr>
          <w:p w14:paraId="1FA998C0" w14:textId="77777777" w:rsidR="00094183" w:rsidRPr="00153051" w:rsidRDefault="00094183" w:rsidP="00094183">
            <w:pPr>
              <w:jc w:val="both"/>
              <w:rPr>
                <w:sz w:val="18"/>
                <w:szCs w:val="18"/>
              </w:rPr>
            </w:pPr>
          </w:p>
        </w:tc>
        <w:tc>
          <w:tcPr>
            <w:tcW w:w="2880" w:type="dxa"/>
          </w:tcPr>
          <w:p w14:paraId="4855C5C2" w14:textId="77777777" w:rsidR="00094183" w:rsidRPr="00153051" w:rsidRDefault="00094183" w:rsidP="00094183">
            <w:pPr>
              <w:jc w:val="both"/>
              <w:rPr>
                <w:sz w:val="18"/>
                <w:szCs w:val="18"/>
              </w:rPr>
            </w:pPr>
          </w:p>
        </w:tc>
      </w:tr>
      <w:tr w:rsidR="00094183" w:rsidRPr="00153051" w14:paraId="3AA5C463"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897DB74" w14:textId="77777777" w:rsidR="00094183" w:rsidRPr="00153051" w:rsidRDefault="00094183" w:rsidP="00094183">
            <w:pPr>
              <w:jc w:val="both"/>
              <w:rPr>
                <w:bCs/>
                <w:sz w:val="18"/>
                <w:szCs w:val="18"/>
              </w:rPr>
            </w:pPr>
          </w:p>
        </w:tc>
        <w:tc>
          <w:tcPr>
            <w:tcW w:w="531" w:type="dxa"/>
            <w:vMerge/>
          </w:tcPr>
          <w:p w14:paraId="04CAD94B" w14:textId="77777777" w:rsidR="00094183" w:rsidRPr="00153051" w:rsidRDefault="00094183" w:rsidP="00094183">
            <w:pPr>
              <w:jc w:val="both"/>
              <w:rPr>
                <w:bCs/>
                <w:sz w:val="18"/>
                <w:szCs w:val="18"/>
              </w:rPr>
            </w:pPr>
          </w:p>
        </w:tc>
        <w:tc>
          <w:tcPr>
            <w:tcW w:w="711" w:type="dxa"/>
          </w:tcPr>
          <w:p w14:paraId="74FED827" w14:textId="77777777" w:rsidR="00094183" w:rsidRPr="00153051" w:rsidRDefault="00094183" w:rsidP="00094183">
            <w:pPr>
              <w:jc w:val="both"/>
              <w:rPr>
                <w:bCs/>
                <w:sz w:val="18"/>
                <w:szCs w:val="18"/>
              </w:rPr>
            </w:pPr>
            <w:r w:rsidRPr="00153051">
              <w:rPr>
                <w:bCs/>
                <w:sz w:val="18"/>
                <w:szCs w:val="18"/>
              </w:rPr>
              <w:t>7.14.3</w:t>
            </w:r>
          </w:p>
        </w:tc>
        <w:tc>
          <w:tcPr>
            <w:tcW w:w="4512" w:type="dxa"/>
            <w:gridSpan w:val="2"/>
          </w:tcPr>
          <w:p w14:paraId="6FB73C10"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 xml:space="preserve">In addition to the minimum requirements given in </w:t>
            </w:r>
            <w:r w:rsidRPr="00153051">
              <w:rPr>
                <w:color w:val="053CF6"/>
                <w:sz w:val="18"/>
                <w:szCs w:val="18"/>
              </w:rPr>
              <w:t>7.14.2</w:t>
            </w:r>
            <w:r w:rsidRPr="00153051">
              <w:rPr>
                <w:color w:val="000000"/>
                <w:sz w:val="18"/>
                <w:szCs w:val="18"/>
              </w:rPr>
              <w:t>, RM certificates shall contain the</w:t>
            </w:r>
          </w:p>
          <w:p w14:paraId="6388213B"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following additional information:</w:t>
            </w:r>
          </w:p>
          <w:p w14:paraId="786FB22A"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a) description of the CRM;</w:t>
            </w:r>
          </w:p>
          <w:p w14:paraId="7012FE60"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b) property of interest, property value and associated uncertainty;</w:t>
            </w:r>
          </w:p>
          <w:p w14:paraId="23B5924D"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lastRenderedPageBreak/>
              <w:t>c) measurement procedure for operationally defined measurands;</w:t>
            </w:r>
          </w:p>
          <w:p w14:paraId="07BA5D55" w14:textId="77777777" w:rsidR="00094183" w:rsidRPr="00153051" w:rsidRDefault="00094183" w:rsidP="00094183">
            <w:pPr>
              <w:autoSpaceDE w:val="0"/>
              <w:autoSpaceDN w:val="0"/>
              <w:adjustRightInd w:val="0"/>
              <w:jc w:val="both"/>
              <w:rPr>
                <w:sz w:val="18"/>
                <w:szCs w:val="18"/>
              </w:rPr>
            </w:pPr>
            <w:r w:rsidRPr="00153051">
              <w:rPr>
                <w:sz w:val="18"/>
                <w:szCs w:val="18"/>
              </w:rPr>
              <w:t>d) metrological traceability of the certified values;</w:t>
            </w:r>
          </w:p>
          <w:p w14:paraId="139B32B0" w14:textId="77777777" w:rsidR="00094183" w:rsidRPr="00153051" w:rsidRDefault="00094183" w:rsidP="00094183">
            <w:pPr>
              <w:autoSpaceDE w:val="0"/>
              <w:autoSpaceDN w:val="0"/>
              <w:adjustRightInd w:val="0"/>
              <w:jc w:val="both"/>
              <w:rPr>
                <w:sz w:val="18"/>
                <w:szCs w:val="18"/>
              </w:rPr>
            </w:pPr>
            <w:r w:rsidRPr="00153051">
              <w:rPr>
                <w:sz w:val="18"/>
                <w:szCs w:val="18"/>
              </w:rPr>
              <w:t>e) name and function of RMP’s approving officer.</w:t>
            </w:r>
          </w:p>
          <w:p w14:paraId="43F4553E" w14:textId="77777777" w:rsidR="00094183" w:rsidRPr="00153051" w:rsidRDefault="00094183" w:rsidP="00094183">
            <w:pPr>
              <w:autoSpaceDE w:val="0"/>
              <w:autoSpaceDN w:val="0"/>
              <w:adjustRightInd w:val="0"/>
              <w:jc w:val="both"/>
              <w:rPr>
                <w:sz w:val="18"/>
                <w:szCs w:val="18"/>
              </w:rPr>
            </w:pPr>
            <w:r w:rsidRPr="00153051">
              <w:rPr>
                <w:sz w:val="18"/>
                <w:szCs w:val="18"/>
              </w:rPr>
              <w:t>NOTE 1 Further information on the content of certificates and accompanying documentation is given in ISO Guide 31.</w:t>
            </w:r>
          </w:p>
          <w:p w14:paraId="0F76F40F" w14:textId="77777777" w:rsidR="00094183" w:rsidRPr="00153051" w:rsidRDefault="00094183" w:rsidP="00094183">
            <w:pPr>
              <w:autoSpaceDE w:val="0"/>
              <w:autoSpaceDN w:val="0"/>
              <w:adjustRightInd w:val="0"/>
              <w:jc w:val="both"/>
              <w:rPr>
                <w:color w:val="000000"/>
                <w:sz w:val="18"/>
                <w:szCs w:val="18"/>
              </w:rPr>
            </w:pPr>
            <w:r w:rsidRPr="00153051">
              <w:rPr>
                <w:sz w:val="18"/>
                <w:szCs w:val="18"/>
              </w:rPr>
              <w:t>NOTE 2 Sector-specific requirements for RM certificates and product information sheets can exist and can be considered (</w:t>
            </w:r>
            <w:proofErr w:type="gramStart"/>
            <w:r w:rsidRPr="00153051">
              <w:rPr>
                <w:sz w:val="18"/>
                <w:szCs w:val="18"/>
              </w:rPr>
              <w:t>e.g.</w:t>
            </w:r>
            <w:proofErr w:type="gramEnd"/>
            <w:r w:rsidRPr="00153051">
              <w:rPr>
                <w:sz w:val="18"/>
                <w:szCs w:val="18"/>
              </w:rPr>
              <w:t xml:space="preserve"> ISO 15194 for </w:t>
            </w:r>
            <w:r w:rsidRPr="00153051">
              <w:rPr>
                <w:i/>
                <w:iCs/>
                <w:sz w:val="18"/>
                <w:szCs w:val="18"/>
              </w:rPr>
              <w:t xml:space="preserve">in vitro </w:t>
            </w:r>
            <w:r w:rsidRPr="00153051">
              <w:rPr>
                <w:sz w:val="18"/>
                <w:szCs w:val="18"/>
              </w:rPr>
              <w:t>diagnostic medical devices).</w:t>
            </w:r>
          </w:p>
        </w:tc>
        <w:tc>
          <w:tcPr>
            <w:tcW w:w="888" w:type="dxa"/>
          </w:tcPr>
          <w:p w14:paraId="2916DF27" w14:textId="77777777" w:rsidR="00094183" w:rsidRPr="00153051" w:rsidRDefault="00094183" w:rsidP="00094183">
            <w:pPr>
              <w:jc w:val="both"/>
              <w:rPr>
                <w:sz w:val="18"/>
                <w:szCs w:val="18"/>
              </w:rPr>
            </w:pPr>
          </w:p>
        </w:tc>
        <w:tc>
          <w:tcPr>
            <w:tcW w:w="2880" w:type="dxa"/>
          </w:tcPr>
          <w:p w14:paraId="6D7B9F93" w14:textId="77777777" w:rsidR="00094183" w:rsidRPr="00153051" w:rsidRDefault="00094183" w:rsidP="00094183">
            <w:pPr>
              <w:jc w:val="both"/>
              <w:rPr>
                <w:sz w:val="18"/>
                <w:szCs w:val="18"/>
              </w:rPr>
            </w:pPr>
          </w:p>
        </w:tc>
      </w:tr>
      <w:tr w:rsidR="00094183" w:rsidRPr="00153051" w14:paraId="0206824E"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46BD8B8" w14:textId="77777777" w:rsidR="00094183" w:rsidRPr="00153051" w:rsidRDefault="00094183" w:rsidP="00094183">
            <w:pPr>
              <w:jc w:val="both"/>
              <w:rPr>
                <w:bCs/>
                <w:sz w:val="18"/>
                <w:szCs w:val="18"/>
              </w:rPr>
            </w:pPr>
          </w:p>
        </w:tc>
        <w:tc>
          <w:tcPr>
            <w:tcW w:w="531" w:type="dxa"/>
            <w:vMerge/>
          </w:tcPr>
          <w:p w14:paraId="3865BAA6" w14:textId="77777777" w:rsidR="00094183" w:rsidRPr="00153051" w:rsidRDefault="00094183" w:rsidP="00094183">
            <w:pPr>
              <w:jc w:val="both"/>
              <w:rPr>
                <w:bCs/>
                <w:sz w:val="18"/>
                <w:szCs w:val="18"/>
              </w:rPr>
            </w:pPr>
          </w:p>
        </w:tc>
        <w:tc>
          <w:tcPr>
            <w:tcW w:w="711" w:type="dxa"/>
          </w:tcPr>
          <w:p w14:paraId="31B647CD" w14:textId="77777777" w:rsidR="00094183" w:rsidRPr="00153051" w:rsidRDefault="00094183" w:rsidP="00094183">
            <w:pPr>
              <w:jc w:val="both"/>
              <w:rPr>
                <w:bCs/>
                <w:sz w:val="18"/>
                <w:szCs w:val="18"/>
              </w:rPr>
            </w:pPr>
            <w:r w:rsidRPr="00153051">
              <w:rPr>
                <w:bCs/>
                <w:sz w:val="18"/>
                <w:szCs w:val="18"/>
              </w:rPr>
              <w:t>7.14.4</w:t>
            </w:r>
          </w:p>
        </w:tc>
        <w:tc>
          <w:tcPr>
            <w:tcW w:w="4512" w:type="dxa"/>
            <w:gridSpan w:val="2"/>
          </w:tcPr>
          <w:p w14:paraId="38ED409D" w14:textId="77777777" w:rsidR="00094183" w:rsidRPr="00153051" w:rsidRDefault="00094183" w:rsidP="00094183">
            <w:pPr>
              <w:autoSpaceDE w:val="0"/>
              <w:autoSpaceDN w:val="0"/>
              <w:adjustRightInd w:val="0"/>
              <w:jc w:val="both"/>
              <w:rPr>
                <w:sz w:val="18"/>
                <w:szCs w:val="18"/>
              </w:rPr>
            </w:pPr>
            <w:r w:rsidRPr="00153051">
              <w:rPr>
                <w:sz w:val="18"/>
                <w:szCs w:val="18"/>
              </w:rPr>
              <w:t xml:space="preserve">The RM label shall be securely attached to the product container of an individual RM unit, and shall be designed to remain legible and intact under the defined storage and handling conditions within the lifetime of the RM, </w:t>
            </w:r>
            <w:proofErr w:type="gramStart"/>
            <w:r w:rsidRPr="00153051">
              <w:rPr>
                <w:sz w:val="18"/>
                <w:szCs w:val="18"/>
              </w:rPr>
              <w:t>i.e.</w:t>
            </w:r>
            <w:proofErr w:type="gramEnd"/>
            <w:r w:rsidRPr="00153051">
              <w:rPr>
                <w:sz w:val="18"/>
                <w:szCs w:val="18"/>
              </w:rPr>
              <w:t xml:space="preserve"> the period during which the RM is available from the RMP extended by the period of validity of its certificate. The label shall identify the material, the RMP, its batch, and any other information necessary to enable the material to be uniquely distinguished and referenced (such as the individual sample number), where appropriate, to its product information sheet or RM certificate.</w:t>
            </w:r>
          </w:p>
        </w:tc>
        <w:tc>
          <w:tcPr>
            <w:tcW w:w="888" w:type="dxa"/>
          </w:tcPr>
          <w:p w14:paraId="796E748F" w14:textId="77777777" w:rsidR="00094183" w:rsidRPr="00153051" w:rsidRDefault="00094183" w:rsidP="00094183">
            <w:pPr>
              <w:jc w:val="both"/>
              <w:rPr>
                <w:sz w:val="18"/>
                <w:szCs w:val="18"/>
              </w:rPr>
            </w:pPr>
          </w:p>
        </w:tc>
        <w:tc>
          <w:tcPr>
            <w:tcW w:w="2880" w:type="dxa"/>
          </w:tcPr>
          <w:p w14:paraId="1D7A9082" w14:textId="77777777" w:rsidR="00094183" w:rsidRPr="00153051" w:rsidRDefault="00094183" w:rsidP="00094183">
            <w:pPr>
              <w:jc w:val="both"/>
              <w:rPr>
                <w:sz w:val="18"/>
                <w:szCs w:val="18"/>
              </w:rPr>
            </w:pPr>
          </w:p>
        </w:tc>
      </w:tr>
      <w:tr w:rsidR="00094183" w:rsidRPr="00153051" w14:paraId="3560F315"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EC18ADB" w14:textId="77777777" w:rsidR="00094183" w:rsidRPr="00153051" w:rsidRDefault="00094183" w:rsidP="00094183">
            <w:pPr>
              <w:jc w:val="both"/>
              <w:rPr>
                <w:bCs/>
                <w:sz w:val="18"/>
                <w:szCs w:val="18"/>
              </w:rPr>
            </w:pPr>
          </w:p>
        </w:tc>
        <w:tc>
          <w:tcPr>
            <w:tcW w:w="531" w:type="dxa"/>
            <w:vMerge/>
          </w:tcPr>
          <w:p w14:paraId="71F8C6F4" w14:textId="77777777" w:rsidR="00094183" w:rsidRPr="00153051" w:rsidRDefault="00094183" w:rsidP="00094183">
            <w:pPr>
              <w:jc w:val="both"/>
              <w:rPr>
                <w:bCs/>
                <w:sz w:val="18"/>
                <w:szCs w:val="18"/>
              </w:rPr>
            </w:pPr>
          </w:p>
        </w:tc>
        <w:tc>
          <w:tcPr>
            <w:tcW w:w="711" w:type="dxa"/>
          </w:tcPr>
          <w:p w14:paraId="6FF575D9" w14:textId="77777777" w:rsidR="00094183" w:rsidRPr="00153051" w:rsidRDefault="00094183" w:rsidP="00094183">
            <w:pPr>
              <w:jc w:val="both"/>
              <w:rPr>
                <w:bCs/>
                <w:sz w:val="18"/>
                <w:szCs w:val="18"/>
              </w:rPr>
            </w:pPr>
            <w:r w:rsidRPr="00153051">
              <w:rPr>
                <w:bCs/>
                <w:sz w:val="18"/>
                <w:szCs w:val="18"/>
              </w:rPr>
              <w:t>7.14.5</w:t>
            </w:r>
          </w:p>
        </w:tc>
        <w:tc>
          <w:tcPr>
            <w:tcW w:w="4512" w:type="dxa"/>
            <w:gridSpan w:val="2"/>
          </w:tcPr>
          <w:p w14:paraId="36B705BC"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Where the physical size of the RM unit limits the amount of information that can be contained on the label, the information shall be included elsewhere (</w:t>
            </w:r>
            <w:proofErr w:type="gramStart"/>
            <w:r w:rsidRPr="00153051">
              <w:rPr>
                <w:color w:val="000000"/>
                <w:sz w:val="18"/>
                <w:szCs w:val="18"/>
              </w:rPr>
              <w:t>e.g.</w:t>
            </w:r>
            <w:proofErr w:type="gramEnd"/>
            <w:r w:rsidRPr="00153051">
              <w:rPr>
                <w:color w:val="000000"/>
                <w:sz w:val="18"/>
                <w:szCs w:val="18"/>
              </w:rPr>
              <w:t xml:space="preserve"> in an RM document). A unique identifier shall be given [see </w:t>
            </w:r>
            <w:r w:rsidRPr="00153051">
              <w:rPr>
                <w:color w:val="053CF6"/>
                <w:sz w:val="18"/>
                <w:szCs w:val="18"/>
              </w:rPr>
              <w:t>7.14.2</w:t>
            </w:r>
            <w:r w:rsidRPr="00153051">
              <w:rPr>
                <w:color w:val="000000"/>
                <w:sz w:val="18"/>
                <w:szCs w:val="18"/>
              </w:rPr>
              <w:t>, bullet b)].</w:t>
            </w:r>
          </w:p>
          <w:p w14:paraId="2663D989" w14:textId="77777777" w:rsidR="00094183" w:rsidRPr="00153051" w:rsidRDefault="00094183" w:rsidP="00094183">
            <w:pPr>
              <w:autoSpaceDE w:val="0"/>
              <w:autoSpaceDN w:val="0"/>
              <w:adjustRightInd w:val="0"/>
              <w:jc w:val="both"/>
              <w:rPr>
                <w:color w:val="000000"/>
                <w:sz w:val="18"/>
                <w:szCs w:val="18"/>
              </w:rPr>
            </w:pPr>
            <w:r w:rsidRPr="00153051">
              <w:rPr>
                <w:color w:val="000000"/>
                <w:sz w:val="18"/>
                <w:szCs w:val="18"/>
              </w:rPr>
              <w:t>NOTE Further guidance concerning the contents of RM certificates, labels and accompanying documentation can be found in ISO Guide 31.</w:t>
            </w:r>
          </w:p>
        </w:tc>
        <w:tc>
          <w:tcPr>
            <w:tcW w:w="888" w:type="dxa"/>
          </w:tcPr>
          <w:p w14:paraId="2AF78ADB" w14:textId="77777777" w:rsidR="00094183" w:rsidRPr="00153051" w:rsidRDefault="00094183" w:rsidP="00094183">
            <w:pPr>
              <w:jc w:val="both"/>
              <w:rPr>
                <w:sz w:val="18"/>
                <w:szCs w:val="18"/>
              </w:rPr>
            </w:pPr>
          </w:p>
        </w:tc>
        <w:tc>
          <w:tcPr>
            <w:tcW w:w="2880" w:type="dxa"/>
          </w:tcPr>
          <w:p w14:paraId="7596CDC5" w14:textId="77777777" w:rsidR="00094183" w:rsidRPr="00153051" w:rsidRDefault="00094183" w:rsidP="00094183">
            <w:pPr>
              <w:jc w:val="both"/>
              <w:rPr>
                <w:sz w:val="18"/>
                <w:szCs w:val="18"/>
              </w:rPr>
            </w:pPr>
          </w:p>
        </w:tc>
      </w:tr>
      <w:tr w:rsidR="00094183" w:rsidRPr="00153051" w14:paraId="568B3EB7"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35A317C" w14:textId="77777777" w:rsidR="00094183" w:rsidRPr="00153051" w:rsidRDefault="00094183" w:rsidP="00094183">
            <w:pPr>
              <w:jc w:val="both"/>
              <w:rPr>
                <w:b/>
                <w:bCs/>
                <w:sz w:val="18"/>
                <w:szCs w:val="18"/>
              </w:rPr>
            </w:pPr>
          </w:p>
        </w:tc>
        <w:tc>
          <w:tcPr>
            <w:tcW w:w="531" w:type="dxa"/>
            <w:vMerge w:val="restart"/>
          </w:tcPr>
          <w:p w14:paraId="16295F7B" w14:textId="77777777" w:rsidR="00094183" w:rsidRPr="00153051" w:rsidRDefault="00094183" w:rsidP="00094183">
            <w:pPr>
              <w:jc w:val="both"/>
              <w:rPr>
                <w:b/>
                <w:bCs/>
                <w:sz w:val="18"/>
                <w:szCs w:val="18"/>
              </w:rPr>
            </w:pPr>
            <w:r w:rsidRPr="00153051">
              <w:rPr>
                <w:b/>
                <w:bCs/>
                <w:sz w:val="18"/>
                <w:szCs w:val="18"/>
              </w:rPr>
              <w:t>7.15</w:t>
            </w:r>
          </w:p>
        </w:tc>
        <w:tc>
          <w:tcPr>
            <w:tcW w:w="5223" w:type="dxa"/>
            <w:gridSpan w:val="3"/>
          </w:tcPr>
          <w:p w14:paraId="4C40A7B5" w14:textId="77777777" w:rsidR="00094183" w:rsidRPr="00153051" w:rsidRDefault="00094183" w:rsidP="00094183">
            <w:pPr>
              <w:autoSpaceDE w:val="0"/>
              <w:autoSpaceDN w:val="0"/>
              <w:adjustRightInd w:val="0"/>
              <w:jc w:val="both"/>
              <w:rPr>
                <w:b/>
                <w:color w:val="000000"/>
                <w:sz w:val="18"/>
                <w:szCs w:val="18"/>
              </w:rPr>
            </w:pPr>
            <w:r w:rsidRPr="00153051">
              <w:rPr>
                <w:b/>
                <w:bCs/>
                <w:sz w:val="18"/>
                <w:szCs w:val="18"/>
              </w:rPr>
              <w:t>Distribution service</w:t>
            </w:r>
          </w:p>
        </w:tc>
        <w:tc>
          <w:tcPr>
            <w:tcW w:w="888" w:type="dxa"/>
          </w:tcPr>
          <w:p w14:paraId="1A768F5A" w14:textId="77777777" w:rsidR="00094183" w:rsidRPr="00153051" w:rsidRDefault="00094183" w:rsidP="00094183">
            <w:pPr>
              <w:jc w:val="both"/>
              <w:rPr>
                <w:b/>
                <w:sz w:val="18"/>
                <w:szCs w:val="18"/>
              </w:rPr>
            </w:pPr>
          </w:p>
        </w:tc>
        <w:tc>
          <w:tcPr>
            <w:tcW w:w="2880" w:type="dxa"/>
          </w:tcPr>
          <w:p w14:paraId="5166244B" w14:textId="77777777" w:rsidR="00094183" w:rsidRPr="00153051" w:rsidRDefault="00094183" w:rsidP="00094183">
            <w:pPr>
              <w:jc w:val="both"/>
              <w:rPr>
                <w:b/>
                <w:sz w:val="18"/>
                <w:szCs w:val="18"/>
              </w:rPr>
            </w:pPr>
          </w:p>
        </w:tc>
      </w:tr>
      <w:tr w:rsidR="001A4884" w:rsidRPr="00153051" w14:paraId="596470C7"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6F1DAC8" w14:textId="77777777" w:rsidR="001A4884" w:rsidRPr="00153051" w:rsidRDefault="001A4884" w:rsidP="00094183">
            <w:pPr>
              <w:jc w:val="both"/>
              <w:rPr>
                <w:bCs/>
                <w:sz w:val="18"/>
                <w:szCs w:val="18"/>
              </w:rPr>
            </w:pPr>
          </w:p>
        </w:tc>
        <w:tc>
          <w:tcPr>
            <w:tcW w:w="531" w:type="dxa"/>
            <w:vMerge/>
          </w:tcPr>
          <w:p w14:paraId="7762FE7F" w14:textId="77777777" w:rsidR="001A4884" w:rsidRPr="00153051" w:rsidRDefault="001A4884" w:rsidP="00094183">
            <w:pPr>
              <w:jc w:val="both"/>
              <w:rPr>
                <w:bCs/>
                <w:sz w:val="18"/>
                <w:szCs w:val="18"/>
              </w:rPr>
            </w:pPr>
          </w:p>
        </w:tc>
        <w:tc>
          <w:tcPr>
            <w:tcW w:w="711" w:type="dxa"/>
          </w:tcPr>
          <w:p w14:paraId="2BCA5828" w14:textId="77777777" w:rsidR="001A4884" w:rsidRPr="00153051" w:rsidRDefault="001A4884" w:rsidP="00094183">
            <w:pPr>
              <w:jc w:val="both"/>
              <w:rPr>
                <w:bCs/>
                <w:sz w:val="18"/>
                <w:szCs w:val="18"/>
              </w:rPr>
            </w:pPr>
            <w:r w:rsidRPr="00153051">
              <w:rPr>
                <w:bCs/>
                <w:sz w:val="18"/>
                <w:szCs w:val="18"/>
              </w:rPr>
              <w:t>7.15.1</w:t>
            </w:r>
          </w:p>
        </w:tc>
        <w:tc>
          <w:tcPr>
            <w:tcW w:w="4512" w:type="dxa"/>
            <w:gridSpan w:val="2"/>
          </w:tcPr>
          <w:p w14:paraId="0CA4C07D"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The distribution process shall be specified including precautions needed to avoid deterioration of the RM (see </w:t>
            </w:r>
            <w:r w:rsidRPr="00153051">
              <w:rPr>
                <w:color w:val="053CF6"/>
                <w:sz w:val="18"/>
                <w:szCs w:val="18"/>
              </w:rPr>
              <w:t>7.11.1</w:t>
            </w:r>
            <w:r w:rsidRPr="00153051">
              <w:rPr>
                <w:color w:val="000000"/>
                <w:sz w:val="18"/>
                <w:szCs w:val="18"/>
              </w:rPr>
              <w:t>). The RMP shall determine the conditions of shipment and ensure that appropriate documentation is provided to allow customs clearance.</w:t>
            </w:r>
          </w:p>
          <w:p w14:paraId="2779399A"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NOTE 1 The conditions of shipment can include for example shipping temperature, packaging, duration of transport and other precautions necessary for integrity of the material.</w:t>
            </w:r>
          </w:p>
          <w:p w14:paraId="70A399A4"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NOTE 2 For some RMs, additional documentation related to, for example, origin and, conformity of the material to safety requirements, might be required for customs clearance.</w:t>
            </w:r>
          </w:p>
        </w:tc>
        <w:tc>
          <w:tcPr>
            <w:tcW w:w="888" w:type="dxa"/>
          </w:tcPr>
          <w:p w14:paraId="68E64B07" w14:textId="77777777" w:rsidR="001A4884" w:rsidRPr="00153051" w:rsidRDefault="001A4884" w:rsidP="00094183">
            <w:pPr>
              <w:jc w:val="both"/>
              <w:rPr>
                <w:sz w:val="18"/>
                <w:szCs w:val="18"/>
              </w:rPr>
            </w:pPr>
          </w:p>
        </w:tc>
        <w:tc>
          <w:tcPr>
            <w:tcW w:w="2880" w:type="dxa"/>
          </w:tcPr>
          <w:p w14:paraId="65D938C9" w14:textId="77777777" w:rsidR="001A4884" w:rsidRPr="00153051" w:rsidRDefault="001A4884" w:rsidP="00094183">
            <w:pPr>
              <w:jc w:val="both"/>
              <w:rPr>
                <w:sz w:val="18"/>
                <w:szCs w:val="18"/>
              </w:rPr>
            </w:pPr>
          </w:p>
        </w:tc>
      </w:tr>
      <w:tr w:rsidR="001A4884" w:rsidRPr="00153051" w14:paraId="5DD3E79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D47627F" w14:textId="77777777" w:rsidR="001A4884" w:rsidRPr="00153051" w:rsidRDefault="001A4884" w:rsidP="00094183">
            <w:pPr>
              <w:jc w:val="both"/>
              <w:rPr>
                <w:bCs/>
                <w:sz w:val="18"/>
                <w:szCs w:val="18"/>
              </w:rPr>
            </w:pPr>
          </w:p>
        </w:tc>
        <w:tc>
          <w:tcPr>
            <w:tcW w:w="531" w:type="dxa"/>
            <w:vMerge/>
          </w:tcPr>
          <w:p w14:paraId="369AAB08" w14:textId="77777777" w:rsidR="001A4884" w:rsidRPr="00153051" w:rsidRDefault="001A4884" w:rsidP="00094183">
            <w:pPr>
              <w:jc w:val="both"/>
              <w:rPr>
                <w:bCs/>
                <w:sz w:val="18"/>
                <w:szCs w:val="18"/>
              </w:rPr>
            </w:pPr>
          </w:p>
        </w:tc>
        <w:tc>
          <w:tcPr>
            <w:tcW w:w="711" w:type="dxa"/>
          </w:tcPr>
          <w:p w14:paraId="66A02659" w14:textId="77777777" w:rsidR="001A4884" w:rsidRPr="00153051" w:rsidRDefault="001A4884" w:rsidP="00094183">
            <w:pPr>
              <w:jc w:val="both"/>
              <w:rPr>
                <w:bCs/>
                <w:sz w:val="18"/>
                <w:szCs w:val="18"/>
              </w:rPr>
            </w:pPr>
            <w:r w:rsidRPr="00153051">
              <w:rPr>
                <w:bCs/>
                <w:sz w:val="18"/>
                <w:szCs w:val="18"/>
              </w:rPr>
              <w:t>7.15.2</w:t>
            </w:r>
          </w:p>
        </w:tc>
        <w:tc>
          <w:tcPr>
            <w:tcW w:w="4512" w:type="dxa"/>
            <w:gridSpan w:val="2"/>
          </w:tcPr>
          <w:p w14:paraId="28EC195F"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maintain up-to-date records of all RM sales and distribution.</w:t>
            </w:r>
          </w:p>
        </w:tc>
        <w:tc>
          <w:tcPr>
            <w:tcW w:w="888" w:type="dxa"/>
          </w:tcPr>
          <w:p w14:paraId="0E71BFBC" w14:textId="77777777" w:rsidR="001A4884" w:rsidRPr="00153051" w:rsidRDefault="001A4884" w:rsidP="00094183">
            <w:pPr>
              <w:jc w:val="both"/>
              <w:rPr>
                <w:sz w:val="18"/>
                <w:szCs w:val="18"/>
              </w:rPr>
            </w:pPr>
          </w:p>
        </w:tc>
        <w:tc>
          <w:tcPr>
            <w:tcW w:w="2880" w:type="dxa"/>
          </w:tcPr>
          <w:p w14:paraId="3CD54C10" w14:textId="77777777" w:rsidR="001A4884" w:rsidRPr="00153051" w:rsidRDefault="001A4884" w:rsidP="00094183">
            <w:pPr>
              <w:jc w:val="both"/>
              <w:rPr>
                <w:sz w:val="18"/>
                <w:szCs w:val="18"/>
              </w:rPr>
            </w:pPr>
          </w:p>
        </w:tc>
      </w:tr>
      <w:tr w:rsidR="001A4884" w:rsidRPr="00153051" w14:paraId="695E8A4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56772C7" w14:textId="77777777" w:rsidR="001A4884" w:rsidRPr="00153051" w:rsidRDefault="001A4884" w:rsidP="00094183">
            <w:pPr>
              <w:jc w:val="both"/>
              <w:rPr>
                <w:bCs/>
                <w:sz w:val="18"/>
                <w:szCs w:val="18"/>
              </w:rPr>
            </w:pPr>
          </w:p>
        </w:tc>
        <w:tc>
          <w:tcPr>
            <w:tcW w:w="531" w:type="dxa"/>
            <w:vMerge/>
          </w:tcPr>
          <w:p w14:paraId="0CAB129D" w14:textId="77777777" w:rsidR="001A4884" w:rsidRPr="00153051" w:rsidRDefault="001A4884" w:rsidP="00094183">
            <w:pPr>
              <w:jc w:val="both"/>
              <w:rPr>
                <w:bCs/>
                <w:sz w:val="18"/>
                <w:szCs w:val="18"/>
              </w:rPr>
            </w:pPr>
          </w:p>
        </w:tc>
        <w:tc>
          <w:tcPr>
            <w:tcW w:w="711" w:type="dxa"/>
          </w:tcPr>
          <w:p w14:paraId="19F5CE1B" w14:textId="77777777" w:rsidR="001A4884" w:rsidRPr="00153051" w:rsidRDefault="001A4884" w:rsidP="00094183">
            <w:pPr>
              <w:jc w:val="both"/>
              <w:rPr>
                <w:bCs/>
                <w:sz w:val="18"/>
                <w:szCs w:val="18"/>
              </w:rPr>
            </w:pPr>
            <w:r w:rsidRPr="00153051">
              <w:rPr>
                <w:bCs/>
                <w:sz w:val="18"/>
                <w:szCs w:val="18"/>
              </w:rPr>
              <w:t>7.15.3</w:t>
            </w:r>
          </w:p>
        </w:tc>
        <w:tc>
          <w:tcPr>
            <w:tcW w:w="4512" w:type="dxa"/>
            <w:gridSpan w:val="2"/>
          </w:tcPr>
          <w:p w14:paraId="05F096B6" w14:textId="77777777" w:rsidR="001A4884" w:rsidRPr="00153051" w:rsidRDefault="001A4884" w:rsidP="00094183">
            <w:pPr>
              <w:autoSpaceDE w:val="0"/>
              <w:autoSpaceDN w:val="0"/>
              <w:adjustRightInd w:val="0"/>
              <w:jc w:val="both"/>
              <w:rPr>
                <w:color w:val="000000"/>
                <w:sz w:val="18"/>
                <w:szCs w:val="18"/>
              </w:rPr>
            </w:pPr>
            <w:r w:rsidRPr="00153051">
              <w:rPr>
                <w:sz w:val="18"/>
                <w:szCs w:val="18"/>
              </w:rPr>
              <w:t xml:space="preserve">The RMP shall offer to </w:t>
            </w:r>
            <w:proofErr w:type="gramStart"/>
            <w:r w:rsidRPr="00153051">
              <w:rPr>
                <w:sz w:val="18"/>
                <w:szCs w:val="18"/>
              </w:rPr>
              <w:t>users</w:t>
            </w:r>
            <w:proofErr w:type="gramEnd"/>
            <w:r w:rsidRPr="00153051">
              <w:rPr>
                <w:sz w:val="18"/>
                <w:szCs w:val="18"/>
              </w:rPr>
              <w:t xml:space="preserve"> reasonable guidance and technical support related to the RMs it produces. </w:t>
            </w:r>
          </w:p>
        </w:tc>
        <w:tc>
          <w:tcPr>
            <w:tcW w:w="888" w:type="dxa"/>
          </w:tcPr>
          <w:p w14:paraId="1BA1841E" w14:textId="77777777" w:rsidR="001A4884" w:rsidRPr="00153051" w:rsidRDefault="001A4884" w:rsidP="00094183">
            <w:pPr>
              <w:jc w:val="both"/>
              <w:rPr>
                <w:sz w:val="18"/>
                <w:szCs w:val="18"/>
              </w:rPr>
            </w:pPr>
          </w:p>
        </w:tc>
        <w:tc>
          <w:tcPr>
            <w:tcW w:w="2880" w:type="dxa"/>
          </w:tcPr>
          <w:p w14:paraId="1E5621E2" w14:textId="77777777" w:rsidR="001A4884" w:rsidRPr="00153051" w:rsidRDefault="001A4884" w:rsidP="00094183">
            <w:pPr>
              <w:jc w:val="both"/>
              <w:rPr>
                <w:sz w:val="18"/>
                <w:szCs w:val="18"/>
              </w:rPr>
            </w:pPr>
          </w:p>
        </w:tc>
      </w:tr>
      <w:tr w:rsidR="001A4884" w:rsidRPr="00153051" w14:paraId="122CC56F"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AECBCCF" w14:textId="77777777" w:rsidR="001A4884" w:rsidRPr="00153051" w:rsidRDefault="001A4884" w:rsidP="00094183">
            <w:pPr>
              <w:jc w:val="both"/>
              <w:rPr>
                <w:bCs/>
                <w:sz w:val="18"/>
                <w:szCs w:val="18"/>
              </w:rPr>
            </w:pPr>
          </w:p>
        </w:tc>
        <w:tc>
          <w:tcPr>
            <w:tcW w:w="531" w:type="dxa"/>
            <w:vMerge/>
          </w:tcPr>
          <w:p w14:paraId="17142F50" w14:textId="77777777" w:rsidR="001A4884" w:rsidRPr="00153051" w:rsidRDefault="001A4884" w:rsidP="00094183">
            <w:pPr>
              <w:jc w:val="both"/>
              <w:rPr>
                <w:bCs/>
                <w:sz w:val="18"/>
                <w:szCs w:val="18"/>
              </w:rPr>
            </w:pPr>
          </w:p>
        </w:tc>
        <w:tc>
          <w:tcPr>
            <w:tcW w:w="711" w:type="dxa"/>
          </w:tcPr>
          <w:p w14:paraId="7C67C8EE" w14:textId="77777777" w:rsidR="001A4884" w:rsidRPr="00153051" w:rsidRDefault="001A4884" w:rsidP="00094183">
            <w:pPr>
              <w:jc w:val="both"/>
              <w:rPr>
                <w:bCs/>
                <w:sz w:val="18"/>
                <w:szCs w:val="18"/>
              </w:rPr>
            </w:pPr>
            <w:r w:rsidRPr="00153051">
              <w:rPr>
                <w:bCs/>
                <w:sz w:val="18"/>
                <w:szCs w:val="18"/>
              </w:rPr>
              <w:t>7.15.4</w:t>
            </w:r>
          </w:p>
        </w:tc>
        <w:tc>
          <w:tcPr>
            <w:tcW w:w="4512" w:type="dxa"/>
            <w:gridSpan w:val="2"/>
          </w:tcPr>
          <w:p w14:paraId="34944D7F"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employ best efforts to notify users of any change to the property value or uncertainty for any RM within the validity period of the RM certificate or product information sheet.</w:t>
            </w:r>
          </w:p>
        </w:tc>
        <w:tc>
          <w:tcPr>
            <w:tcW w:w="888" w:type="dxa"/>
          </w:tcPr>
          <w:p w14:paraId="65322BA2" w14:textId="77777777" w:rsidR="001A4884" w:rsidRPr="00153051" w:rsidRDefault="001A4884" w:rsidP="00094183">
            <w:pPr>
              <w:jc w:val="both"/>
              <w:rPr>
                <w:sz w:val="18"/>
                <w:szCs w:val="18"/>
              </w:rPr>
            </w:pPr>
          </w:p>
        </w:tc>
        <w:tc>
          <w:tcPr>
            <w:tcW w:w="2880" w:type="dxa"/>
          </w:tcPr>
          <w:p w14:paraId="50C0DEB6" w14:textId="77777777" w:rsidR="001A4884" w:rsidRPr="00153051" w:rsidRDefault="001A4884" w:rsidP="00094183">
            <w:pPr>
              <w:jc w:val="both"/>
              <w:rPr>
                <w:sz w:val="18"/>
                <w:szCs w:val="18"/>
              </w:rPr>
            </w:pPr>
          </w:p>
        </w:tc>
      </w:tr>
      <w:tr w:rsidR="001A4884" w:rsidRPr="00153051" w14:paraId="719973A6"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A9EFA94" w14:textId="77777777" w:rsidR="001A4884" w:rsidRPr="00153051" w:rsidRDefault="001A4884" w:rsidP="00094183">
            <w:pPr>
              <w:jc w:val="both"/>
              <w:rPr>
                <w:bCs/>
                <w:sz w:val="18"/>
                <w:szCs w:val="18"/>
              </w:rPr>
            </w:pPr>
          </w:p>
        </w:tc>
        <w:tc>
          <w:tcPr>
            <w:tcW w:w="531" w:type="dxa"/>
            <w:vMerge/>
          </w:tcPr>
          <w:p w14:paraId="1FFFF601" w14:textId="77777777" w:rsidR="001A4884" w:rsidRPr="00153051" w:rsidRDefault="001A4884" w:rsidP="00094183">
            <w:pPr>
              <w:jc w:val="both"/>
              <w:rPr>
                <w:bCs/>
                <w:sz w:val="18"/>
                <w:szCs w:val="18"/>
              </w:rPr>
            </w:pPr>
          </w:p>
        </w:tc>
        <w:tc>
          <w:tcPr>
            <w:tcW w:w="711" w:type="dxa"/>
          </w:tcPr>
          <w:p w14:paraId="398D4FF7" w14:textId="77777777" w:rsidR="001A4884" w:rsidRPr="00153051" w:rsidRDefault="001A4884" w:rsidP="00094183">
            <w:pPr>
              <w:jc w:val="both"/>
              <w:rPr>
                <w:bCs/>
                <w:sz w:val="18"/>
                <w:szCs w:val="18"/>
              </w:rPr>
            </w:pPr>
            <w:r w:rsidRPr="00153051">
              <w:rPr>
                <w:bCs/>
                <w:sz w:val="18"/>
                <w:szCs w:val="18"/>
              </w:rPr>
              <w:t>7.15.5</w:t>
            </w:r>
          </w:p>
        </w:tc>
        <w:tc>
          <w:tcPr>
            <w:tcW w:w="4512" w:type="dxa"/>
            <w:gridSpan w:val="2"/>
          </w:tcPr>
          <w:p w14:paraId="7D419B22" w14:textId="77777777" w:rsidR="001A4884" w:rsidRPr="00153051" w:rsidRDefault="001A4884" w:rsidP="00094183">
            <w:pPr>
              <w:autoSpaceDE w:val="0"/>
              <w:autoSpaceDN w:val="0"/>
              <w:adjustRightInd w:val="0"/>
              <w:jc w:val="both"/>
              <w:rPr>
                <w:sz w:val="18"/>
                <w:szCs w:val="18"/>
              </w:rPr>
            </w:pPr>
            <w:r w:rsidRPr="00153051">
              <w:rPr>
                <w:sz w:val="18"/>
                <w:szCs w:val="18"/>
              </w:rPr>
              <w:t>Where RMs are subject to resale through a distributor with whom the RMP has a contractual relationship, the RMP shall pass on to the authorized distributor all necessary information to ensure that an effective post-distribution service is maintained and make arrangements with the distributor</w:t>
            </w:r>
          </w:p>
          <w:p w14:paraId="58E9507A" w14:textId="77777777" w:rsidR="001A4884" w:rsidRPr="00153051" w:rsidRDefault="001A4884" w:rsidP="00094183">
            <w:pPr>
              <w:autoSpaceDE w:val="0"/>
              <w:autoSpaceDN w:val="0"/>
              <w:adjustRightInd w:val="0"/>
              <w:jc w:val="both"/>
              <w:rPr>
                <w:sz w:val="18"/>
                <w:szCs w:val="18"/>
              </w:rPr>
            </w:pPr>
            <w:r w:rsidRPr="00153051">
              <w:rPr>
                <w:sz w:val="18"/>
                <w:szCs w:val="18"/>
              </w:rPr>
              <w:lastRenderedPageBreak/>
              <w:t>to ensure that its activities are executed in accordance with the relevant clauses of this International Standard.</w:t>
            </w:r>
          </w:p>
          <w:p w14:paraId="09C12C2B" w14:textId="77777777" w:rsidR="001A4884" w:rsidRPr="00153051" w:rsidRDefault="001A4884" w:rsidP="00094183">
            <w:pPr>
              <w:autoSpaceDE w:val="0"/>
              <w:autoSpaceDN w:val="0"/>
              <w:adjustRightInd w:val="0"/>
              <w:jc w:val="both"/>
              <w:rPr>
                <w:sz w:val="18"/>
                <w:szCs w:val="18"/>
              </w:rPr>
            </w:pPr>
            <w:r w:rsidRPr="00153051">
              <w:rPr>
                <w:sz w:val="18"/>
                <w:szCs w:val="18"/>
              </w:rPr>
              <w:t>NOTE - Where RMs are subject to resale by other organizations, the RMP has no control over these organizations’ activities after the RMs have been purchased. The requirements regarding distribution service to such resellers are limited to the first reseller.</w:t>
            </w:r>
          </w:p>
        </w:tc>
        <w:tc>
          <w:tcPr>
            <w:tcW w:w="888" w:type="dxa"/>
          </w:tcPr>
          <w:p w14:paraId="64231CCF" w14:textId="77777777" w:rsidR="001A4884" w:rsidRPr="00153051" w:rsidRDefault="001A4884" w:rsidP="00094183">
            <w:pPr>
              <w:jc w:val="both"/>
              <w:rPr>
                <w:sz w:val="18"/>
                <w:szCs w:val="18"/>
              </w:rPr>
            </w:pPr>
          </w:p>
        </w:tc>
        <w:tc>
          <w:tcPr>
            <w:tcW w:w="2880" w:type="dxa"/>
          </w:tcPr>
          <w:p w14:paraId="32152E2E" w14:textId="77777777" w:rsidR="001A4884" w:rsidRPr="00153051" w:rsidRDefault="001A4884" w:rsidP="00094183">
            <w:pPr>
              <w:jc w:val="both"/>
              <w:rPr>
                <w:sz w:val="18"/>
                <w:szCs w:val="18"/>
              </w:rPr>
            </w:pPr>
          </w:p>
        </w:tc>
      </w:tr>
      <w:tr w:rsidR="001A4884" w:rsidRPr="00153051" w14:paraId="5C551499"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6F69873" w14:textId="77777777" w:rsidR="001A4884" w:rsidRPr="00153051" w:rsidRDefault="001A4884" w:rsidP="00094183">
            <w:pPr>
              <w:jc w:val="both"/>
              <w:rPr>
                <w:b/>
                <w:bCs/>
                <w:sz w:val="18"/>
                <w:szCs w:val="18"/>
              </w:rPr>
            </w:pPr>
          </w:p>
        </w:tc>
        <w:tc>
          <w:tcPr>
            <w:tcW w:w="531" w:type="dxa"/>
            <w:vMerge w:val="restart"/>
          </w:tcPr>
          <w:p w14:paraId="5D43320B" w14:textId="77777777" w:rsidR="001A4884" w:rsidRPr="00153051" w:rsidRDefault="001A4884" w:rsidP="00094183">
            <w:pPr>
              <w:jc w:val="both"/>
              <w:rPr>
                <w:b/>
                <w:bCs/>
                <w:sz w:val="18"/>
                <w:szCs w:val="18"/>
              </w:rPr>
            </w:pPr>
            <w:r w:rsidRPr="00153051">
              <w:rPr>
                <w:b/>
                <w:bCs/>
                <w:sz w:val="18"/>
                <w:szCs w:val="18"/>
              </w:rPr>
              <w:t>7.16</w:t>
            </w:r>
          </w:p>
        </w:tc>
        <w:tc>
          <w:tcPr>
            <w:tcW w:w="5223" w:type="dxa"/>
            <w:gridSpan w:val="3"/>
          </w:tcPr>
          <w:p w14:paraId="75E3A7A9" w14:textId="77777777" w:rsidR="001A4884" w:rsidRPr="00153051" w:rsidRDefault="001A4884" w:rsidP="00094183">
            <w:pPr>
              <w:autoSpaceDE w:val="0"/>
              <w:autoSpaceDN w:val="0"/>
              <w:adjustRightInd w:val="0"/>
              <w:jc w:val="both"/>
              <w:rPr>
                <w:b/>
                <w:color w:val="000000"/>
                <w:sz w:val="18"/>
                <w:szCs w:val="18"/>
              </w:rPr>
            </w:pPr>
            <w:r w:rsidRPr="00153051">
              <w:rPr>
                <w:b/>
                <w:bCs/>
                <w:sz w:val="18"/>
                <w:szCs w:val="18"/>
              </w:rPr>
              <w:t>Control of quality and technical records</w:t>
            </w:r>
          </w:p>
        </w:tc>
        <w:tc>
          <w:tcPr>
            <w:tcW w:w="888" w:type="dxa"/>
          </w:tcPr>
          <w:p w14:paraId="60A7E524" w14:textId="77777777" w:rsidR="001A4884" w:rsidRPr="00153051" w:rsidRDefault="001A4884" w:rsidP="00094183">
            <w:pPr>
              <w:jc w:val="both"/>
              <w:rPr>
                <w:b/>
                <w:sz w:val="18"/>
                <w:szCs w:val="18"/>
              </w:rPr>
            </w:pPr>
          </w:p>
        </w:tc>
        <w:tc>
          <w:tcPr>
            <w:tcW w:w="2880" w:type="dxa"/>
          </w:tcPr>
          <w:p w14:paraId="240E86C6" w14:textId="77777777" w:rsidR="001A4884" w:rsidRPr="00153051" w:rsidRDefault="001A4884" w:rsidP="00094183">
            <w:pPr>
              <w:jc w:val="both"/>
              <w:rPr>
                <w:b/>
                <w:sz w:val="18"/>
                <w:szCs w:val="18"/>
              </w:rPr>
            </w:pPr>
          </w:p>
        </w:tc>
      </w:tr>
      <w:tr w:rsidR="001A4884" w:rsidRPr="00153051" w14:paraId="4AE8DF1A"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704140A" w14:textId="77777777" w:rsidR="001A4884" w:rsidRPr="00153051" w:rsidRDefault="001A4884" w:rsidP="00094183">
            <w:pPr>
              <w:jc w:val="both"/>
              <w:rPr>
                <w:bCs/>
                <w:sz w:val="18"/>
                <w:szCs w:val="18"/>
              </w:rPr>
            </w:pPr>
          </w:p>
        </w:tc>
        <w:tc>
          <w:tcPr>
            <w:tcW w:w="531" w:type="dxa"/>
            <w:vMerge/>
          </w:tcPr>
          <w:p w14:paraId="0281910A" w14:textId="77777777" w:rsidR="001A4884" w:rsidRPr="00153051" w:rsidRDefault="001A4884" w:rsidP="00094183">
            <w:pPr>
              <w:jc w:val="both"/>
              <w:rPr>
                <w:bCs/>
                <w:sz w:val="18"/>
                <w:szCs w:val="18"/>
              </w:rPr>
            </w:pPr>
          </w:p>
        </w:tc>
        <w:tc>
          <w:tcPr>
            <w:tcW w:w="711" w:type="dxa"/>
          </w:tcPr>
          <w:p w14:paraId="3FA5D219" w14:textId="77777777" w:rsidR="001A4884" w:rsidRPr="00153051" w:rsidRDefault="001A4884" w:rsidP="00094183">
            <w:pPr>
              <w:jc w:val="both"/>
              <w:rPr>
                <w:bCs/>
                <w:sz w:val="18"/>
                <w:szCs w:val="18"/>
              </w:rPr>
            </w:pPr>
            <w:r w:rsidRPr="00153051">
              <w:rPr>
                <w:bCs/>
                <w:sz w:val="18"/>
                <w:szCs w:val="18"/>
              </w:rPr>
              <w:t>7.16.1</w:t>
            </w:r>
          </w:p>
        </w:tc>
        <w:tc>
          <w:tcPr>
            <w:tcW w:w="4512" w:type="dxa"/>
            <w:gridSpan w:val="2"/>
          </w:tcPr>
          <w:p w14:paraId="5779DC07" w14:textId="77777777" w:rsidR="001A4884" w:rsidRPr="00153051" w:rsidRDefault="001A4884" w:rsidP="00094183">
            <w:pPr>
              <w:autoSpaceDE w:val="0"/>
              <w:autoSpaceDN w:val="0"/>
              <w:adjustRightInd w:val="0"/>
              <w:jc w:val="both"/>
              <w:rPr>
                <w:sz w:val="18"/>
                <w:szCs w:val="18"/>
              </w:rPr>
            </w:pPr>
            <w:r w:rsidRPr="00153051">
              <w:rPr>
                <w:sz w:val="18"/>
                <w:szCs w:val="18"/>
              </w:rPr>
              <w:t>The RMP shall establish and maintain procedures for identification, collection, indexing, access, storage, maintenance and disposal of quality and technical records.</w:t>
            </w:r>
          </w:p>
          <w:p w14:paraId="78FAEC4E" w14:textId="77777777" w:rsidR="001A4884" w:rsidRPr="00153051" w:rsidRDefault="001A4884" w:rsidP="00094183">
            <w:pPr>
              <w:autoSpaceDE w:val="0"/>
              <w:autoSpaceDN w:val="0"/>
              <w:adjustRightInd w:val="0"/>
              <w:jc w:val="both"/>
              <w:rPr>
                <w:sz w:val="18"/>
                <w:szCs w:val="18"/>
              </w:rPr>
            </w:pPr>
            <w:r w:rsidRPr="00153051">
              <w:rPr>
                <w:sz w:val="18"/>
                <w:szCs w:val="18"/>
              </w:rPr>
              <w:t>NOTE 1 Quality records are records providing objective evidence of the extent of the fulfilment of the requirements for quality or the effectiveness of the operation of the management system. They include reports from internal audits and management reviews, and corrective action and improvement records.</w:t>
            </w:r>
          </w:p>
          <w:p w14:paraId="4D485E87" w14:textId="77777777" w:rsidR="001A4884" w:rsidRPr="00153051" w:rsidRDefault="001A4884" w:rsidP="00094183">
            <w:pPr>
              <w:autoSpaceDE w:val="0"/>
              <w:autoSpaceDN w:val="0"/>
              <w:adjustRightInd w:val="0"/>
              <w:jc w:val="both"/>
              <w:rPr>
                <w:sz w:val="18"/>
                <w:szCs w:val="18"/>
              </w:rPr>
            </w:pPr>
            <w:r w:rsidRPr="00153051">
              <w:rPr>
                <w:sz w:val="18"/>
                <w:szCs w:val="18"/>
              </w:rPr>
              <w:t>NOTE 2 Technical records are accumulations of data and information which result from carrying out RM production, measurement, testing and calibration procedures and which indicate whether specified quality or process parameters are achieved. They include forms, contracts, work sheets, work books, check sheets, control charts/graphs, calibration reports/certificates, reports, certificates and other statements to users.</w:t>
            </w:r>
          </w:p>
        </w:tc>
        <w:tc>
          <w:tcPr>
            <w:tcW w:w="888" w:type="dxa"/>
          </w:tcPr>
          <w:p w14:paraId="1B5A4DAD" w14:textId="77777777" w:rsidR="001A4884" w:rsidRPr="00153051" w:rsidRDefault="001A4884" w:rsidP="00094183">
            <w:pPr>
              <w:jc w:val="both"/>
              <w:rPr>
                <w:sz w:val="18"/>
                <w:szCs w:val="18"/>
              </w:rPr>
            </w:pPr>
          </w:p>
        </w:tc>
        <w:tc>
          <w:tcPr>
            <w:tcW w:w="2880" w:type="dxa"/>
          </w:tcPr>
          <w:p w14:paraId="72629486" w14:textId="77777777" w:rsidR="001A4884" w:rsidRPr="00153051" w:rsidRDefault="001A4884" w:rsidP="00094183">
            <w:pPr>
              <w:jc w:val="both"/>
              <w:rPr>
                <w:sz w:val="18"/>
                <w:szCs w:val="18"/>
              </w:rPr>
            </w:pPr>
          </w:p>
        </w:tc>
      </w:tr>
      <w:tr w:rsidR="001A4884" w:rsidRPr="00153051" w14:paraId="4249B5A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2C3BD30" w14:textId="77777777" w:rsidR="001A4884" w:rsidRPr="00153051" w:rsidRDefault="001A4884" w:rsidP="00094183">
            <w:pPr>
              <w:jc w:val="both"/>
              <w:rPr>
                <w:bCs/>
                <w:sz w:val="18"/>
                <w:szCs w:val="18"/>
              </w:rPr>
            </w:pPr>
          </w:p>
        </w:tc>
        <w:tc>
          <w:tcPr>
            <w:tcW w:w="531" w:type="dxa"/>
            <w:vMerge/>
          </w:tcPr>
          <w:p w14:paraId="0A3DC4FD" w14:textId="77777777" w:rsidR="001A4884" w:rsidRPr="00153051" w:rsidRDefault="001A4884" w:rsidP="00094183">
            <w:pPr>
              <w:jc w:val="both"/>
              <w:rPr>
                <w:bCs/>
                <w:sz w:val="18"/>
                <w:szCs w:val="18"/>
              </w:rPr>
            </w:pPr>
          </w:p>
        </w:tc>
        <w:tc>
          <w:tcPr>
            <w:tcW w:w="711" w:type="dxa"/>
          </w:tcPr>
          <w:p w14:paraId="7EBADC9F" w14:textId="77777777" w:rsidR="001A4884" w:rsidRPr="00153051" w:rsidRDefault="001A4884" w:rsidP="00094183">
            <w:pPr>
              <w:jc w:val="both"/>
              <w:rPr>
                <w:bCs/>
                <w:sz w:val="18"/>
                <w:szCs w:val="18"/>
              </w:rPr>
            </w:pPr>
            <w:r w:rsidRPr="00153051">
              <w:rPr>
                <w:bCs/>
                <w:sz w:val="18"/>
                <w:szCs w:val="18"/>
              </w:rPr>
              <w:t>7.16.2</w:t>
            </w:r>
          </w:p>
        </w:tc>
        <w:tc>
          <w:tcPr>
            <w:tcW w:w="4512" w:type="dxa"/>
            <w:gridSpan w:val="2"/>
          </w:tcPr>
          <w:p w14:paraId="61AEC13C" w14:textId="77777777" w:rsidR="001A4884" w:rsidRPr="00153051" w:rsidRDefault="001A4884" w:rsidP="00094183">
            <w:pPr>
              <w:autoSpaceDE w:val="0"/>
              <w:autoSpaceDN w:val="0"/>
              <w:adjustRightInd w:val="0"/>
              <w:jc w:val="both"/>
              <w:rPr>
                <w:sz w:val="18"/>
                <w:szCs w:val="18"/>
              </w:rPr>
            </w:pPr>
            <w:r w:rsidRPr="00153051">
              <w:rPr>
                <w:sz w:val="18"/>
                <w:szCs w:val="18"/>
              </w:rPr>
              <w:t>The RMP shall ensure that it has recorded such information that might be needed in a future dispute situation.</w:t>
            </w:r>
          </w:p>
        </w:tc>
        <w:tc>
          <w:tcPr>
            <w:tcW w:w="888" w:type="dxa"/>
          </w:tcPr>
          <w:p w14:paraId="6AB8A8F2" w14:textId="77777777" w:rsidR="001A4884" w:rsidRPr="00153051" w:rsidRDefault="001A4884" w:rsidP="00094183">
            <w:pPr>
              <w:jc w:val="both"/>
              <w:rPr>
                <w:sz w:val="18"/>
                <w:szCs w:val="18"/>
              </w:rPr>
            </w:pPr>
          </w:p>
        </w:tc>
        <w:tc>
          <w:tcPr>
            <w:tcW w:w="2880" w:type="dxa"/>
          </w:tcPr>
          <w:p w14:paraId="493646DF" w14:textId="77777777" w:rsidR="001A4884" w:rsidRPr="00153051" w:rsidRDefault="001A4884" w:rsidP="00094183">
            <w:pPr>
              <w:jc w:val="both"/>
              <w:rPr>
                <w:sz w:val="18"/>
                <w:szCs w:val="18"/>
              </w:rPr>
            </w:pPr>
          </w:p>
        </w:tc>
      </w:tr>
      <w:tr w:rsidR="001A4884" w:rsidRPr="00153051" w14:paraId="2254E99F"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0C98216" w14:textId="77777777" w:rsidR="001A4884" w:rsidRPr="00153051" w:rsidRDefault="001A4884" w:rsidP="00094183">
            <w:pPr>
              <w:jc w:val="both"/>
              <w:rPr>
                <w:bCs/>
                <w:sz w:val="18"/>
                <w:szCs w:val="18"/>
              </w:rPr>
            </w:pPr>
          </w:p>
        </w:tc>
        <w:tc>
          <w:tcPr>
            <w:tcW w:w="531" w:type="dxa"/>
            <w:vMerge/>
          </w:tcPr>
          <w:p w14:paraId="6D9039FD" w14:textId="77777777" w:rsidR="001A4884" w:rsidRPr="00153051" w:rsidRDefault="001A4884" w:rsidP="00094183">
            <w:pPr>
              <w:jc w:val="both"/>
              <w:rPr>
                <w:bCs/>
                <w:sz w:val="18"/>
                <w:szCs w:val="18"/>
              </w:rPr>
            </w:pPr>
          </w:p>
        </w:tc>
        <w:tc>
          <w:tcPr>
            <w:tcW w:w="711" w:type="dxa"/>
          </w:tcPr>
          <w:p w14:paraId="510DA15C" w14:textId="77777777" w:rsidR="001A4884" w:rsidRPr="00153051" w:rsidRDefault="001A4884" w:rsidP="00094183">
            <w:pPr>
              <w:jc w:val="both"/>
              <w:rPr>
                <w:bCs/>
                <w:sz w:val="18"/>
                <w:szCs w:val="18"/>
              </w:rPr>
            </w:pPr>
            <w:r w:rsidRPr="00153051">
              <w:rPr>
                <w:bCs/>
                <w:sz w:val="18"/>
                <w:szCs w:val="18"/>
              </w:rPr>
              <w:t>7.16.3</w:t>
            </w:r>
          </w:p>
        </w:tc>
        <w:tc>
          <w:tcPr>
            <w:tcW w:w="4512" w:type="dxa"/>
            <w:gridSpan w:val="2"/>
          </w:tcPr>
          <w:p w14:paraId="12F42968" w14:textId="77777777" w:rsidR="001A4884" w:rsidRPr="00153051" w:rsidRDefault="001A4884" w:rsidP="00094183">
            <w:pPr>
              <w:autoSpaceDE w:val="0"/>
              <w:autoSpaceDN w:val="0"/>
              <w:adjustRightInd w:val="0"/>
              <w:jc w:val="both"/>
              <w:rPr>
                <w:sz w:val="18"/>
                <w:szCs w:val="18"/>
              </w:rPr>
            </w:pPr>
            <w:r w:rsidRPr="00153051">
              <w:rPr>
                <w:sz w:val="18"/>
                <w:szCs w:val="18"/>
              </w:rPr>
              <w:t>All records shall be legible and shall be stored and retained in such a way that they are readily retrievable and in facilities that provide a suitable environment to prevent damage, deterioration or loss. Retention time of records shall be established in accordance with customer or other relevant requirements, and shall be documented.</w:t>
            </w:r>
          </w:p>
          <w:p w14:paraId="3BE52C3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NOTE Records can be in the form of any type of media, such as hard copy or electronic media.</w:t>
            </w:r>
          </w:p>
        </w:tc>
        <w:tc>
          <w:tcPr>
            <w:tcW w:w="888" w:type="dxa"/>
          </w:tcPr>
          <w:p w14:paraId="3BBD6DA6" w14:textId="77777777" w:rsidR="001A4884" w:rsidRPr="00153051" w:rsidRDefault="001A4884" w:rsidP="00094183">
            <w:pPr>
              <w:jc w:val="both"/>
              <w:rPr>
                <w:sz w:val="18"/>
                <w:szCs w:val="18"/>
              </w:rPr>
            </w:pPr>
          </w:p>
        </w:tc>
        <w:tc>
          <w:tcPr>
            <w:tcW w:w="2880" w:type="dxa"/>
          </w:tcPr>
          <w:p w14:paraId="6D243D69" w14:textId="77777777" w:rsidR="001A4884" w:rsidRPr="00153051" w:rsidRDefault="001A4884" w:rsidP="00094183">
            <w:pPr>
              <w:jc w:val="both"/>
              <w:rPr>
                <w:sz w:val="18"/>
                <w:szCs w:val="18"/>
              </w:rPr>
            </w:pPr>
          </w:p>
        </w:tc>
      </w:tr>
      <w:tr w:rsidR="001A4884" w:rsidRPr="00153051" w14:paraId="04D8ADE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E9331A2" w14:textId="77777777" w:rsidR="001A4884" w:rsidRPr="00153051" w:rsidRDefault="001A4884" w:rsidP="00094183">
            <w:pPr>
              <w:jc w:val="both"/>
              <w:rPr>
                <w:bCs/>
                <w:sz w:val="18"/>
                <w:szCs w:val="18"/>
              </w:rPr>
            </w:pPr>
          </w:p>
        </w:tc>
        <w:tc>
          <w:tcPr>
            <w:tcW w:w="531" w:type="dxa"/>
            <w:vMerge/>
          </w:tcPr>
          <w:p w14:paraId="5FE3E885" w14:textId="77777777" w:rsidR="001A4884" w:rsidRPr="00153051" w:rsidRDefault="001A4884" w:rsidP="00094183">
            <w:pPr>
              <w:jc w:val="both"/>
              <w:rPr>
                <w:bCs/>
                <w:sz w:val="18"/>
                <w:szCs w:val="18"/>
              </w:rPr>
            </w:pPr>
          </w:p>
        </w:tc>
        <w:tc>
          <w:tcPr>
            <w:tcW w:w="711" w:type="dxa"/>
          </w:tcPr>
          <w:p w14:paraId="455C19E5" w14:textId="77777777" w:rsidR="001A4884" w:rsidRPr="00153051" w:rsidRDefault="001A4884" w:rsidP="00094183">
            <w:pPr>
              <w:jc w:val="both"/>
              <w:rPr>
                <w:bCs/>
                <w:sz w:val="18"/>
                <w:szCs w:val="18"/>
              </w:rPr>
            </w:pPr>
            <w:r w:rsidRPr="00153051">
              <w:rPr>
                <w:bCs/>
                <w:sz w:val="18"/>
                <w:szCs w:val="18"/>
              </w:rPr>
              <w:t>7.16.4</w:t>
            </w:r>
          </w:p>
        </w:tc>
        <w:tc>
          <w:tcPr>
            <w:tcW w:w="4512" w:type="dxa"/>
            <w:gridSpan w:val="2"/>
          </w:tcPr>
          <w:p w14:paraId="795A4F63" w14:textId="77777777" w:rsidR="001A4884" w:rsidRPr="00153051" w:rsidRDefault="001A4884" w:rsidP="00094183">
            <w:pPr>
              <w:autoSpaceDE w:val="0"/>
              <w:autoSpaceDN w:val="0"/>
              <w:adjustRightInd w:val="0"/>
              <w:jc w:val="both"/>
              <w:rPr>
                <w:sz w:val="18"/>
                <w:szCs w:val="18"/>
              </w:rPr>
            </w:pPr>
            <w:r w:rsidRPr="00153051">
              <w:rPr>
                <w:sz w:val="18"/>
                <w:szCs w:val="18"/>
              </w:rPr>
              <w:t xml:space="preserve">When mistakes occur in records, each mistake shall be crossed out, not erased, made illegible or deleted, and the correct information entered alongside. All such alterations to records shall be signed or </w:t>
            </w:r>
            <w:proofErr w:type="spellStart"/>
            <w:r w:rsidRPr="00153051">
              <w:rPr>
                <w:sz w:val="18"/>
                <w:szCs w:val="18"/>
              </w:rPr>
              <w:t>initialled</w:t>
            </w:r>
            <w:proofErr w:type="spellEnd"/>
            <w:r w:rsidRPr="00153051">
              <w:rPr>
                <w:sz w:val="18"/>
                <w:szCs w:val="18"/>
              </w:rPr>
              <w:t>, and dated by the person making the correction. In the case of records stored electronically, equivalent measures shall be taken to avoid the loss or change of original information.</w:t>
            </w:r>
          </w:p>
        </w:tc>
        <w:tc>
          <w:tcPr>
            <w:tcW w:w="888" w:type="dxa"/>
          </w:tcPr>
          <w:p w14:paraId="7B5186D0" w14:textId="77777777" w:rsidR="001A4884" w:rsidRPr="00153051" w:rsidRDefault="001A4884" w:rsidP="00094183">
            <w:pPr>
              <w:jc w:val="both"/>
              <w:rPr>
                <w:sz w:val="18"/>
                <w:szCs w:val="18"/>
              </w:rPr>
            </w:pPr>
          </w:p>
        </w:tc>
        <w:tc>
          <w:tcPr>
            <w:tcW w:w="2880" w:type="dxa"/>
          </w:tcPr>
          <w:p w14:paraId="01ADD533" w14:textId="77777777" w:rsidR="001A4884" w:rsidRPr="00153051" w:rsidRDefault="001A4884" w:rsidP="00094183">
            <w:pPr>
              <w:jc w:val="both"/>
              <w:rPr>
                <w:sz w:val="18"/>
                <w:szCs w:val="18"/>
              </w:rPr>
            </w:pPr>
          </w:p>
        </w:tc>
      </w:tr>
      <w:tr w:rsidR="001A4884" w:rsidRPr="00153051" w14:paraId="5C680E4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794C02E" w14:textId="77777777" w:rsidR="001A4884" w:rsidRPr="00153051" w:rsidRDefault="001A4884" w:rsidP="00094183">
            <w:pPr>
              <w:jc w:val="both"/>
              <w:rPr>
                <w:bCs/>
                <w:sz w:val="18"/>
                <w:szCs w:val="18"/>
              </w:rPr>
            </w:pPr>
          </w:p>
        </w:tc>
        <w:tc>
          <w:tcPr>
            <w:tcW w:w="531" w:type="dxa"/>
            <w:vMerge/>
          </w:tcPr>
          <w:p w14:paraId="709D6AD5" w14:textId="77777777" w:rsidR="001A4884" w:rsidRPr="00153051" w:rsidRDefault="001A4884" w:rsidP="00094183">
            <w:pPr>
              <w:jc w:val="both"/>
              <w:rPr>
                <w:bCs/>
                <w:sz w:val="18"/>
                <w:szCs w:val="18"/>
              </w:rPr>
            </w:pPr>
          </w:p>
        </w:tc>
        <w:tc>
          <w:tcPr>
            <w:tcW w:w="711" w:type="dxa"/>
          </w:tcPr>
          <w:p w14:paraId="62185EEC" w14:textId="77777777" w:rsidR="001A4884" w:rsidRPr="00153051" w:rsidRDefault="001A4884" w:rsidP="00094183">
            <w:pPr>
              <w:jc w:val="both"/>
              <w:rPr>
                <w:bCs/>
                <w:sz w:val="18"/>
                <w:szCs w:val="18"/>
              </w:rPr>
            </w:pPr>
            <w:r w:rsidRPr="00153051">
              <w:rPr>
                <w:bCs/>
                <w:sz w:val="18"/>
                <w:szCs w:val="18"/>
              </w:rPr>
              <w:t>7.16.5</w:t>
            </w:r>
          </w:p>
        </w:tc>
        <w:tc>
          <w:tcPr>
            <w:tcW w:w="4512" w:type="dxa"/>
            <w:gridSpan w:val="2"/>
          </w:tcPr>
          <w:p w14:paraId="5BFE6C1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All records shall be held securely and, where appropriate, in confidence.</w:t>
            </w:r>
          </w:p>
        </w:tc>
        <w:tc>
          <w:tcPr>
            <w:tcW w:w="888" w:type="dxa"/>
          </w:tcPr>
          <w:p w14:paraId="1CAACB15" w14:textId="77777777" w:rsidR="001A4884" w:rsidRPr="00153051" w:rsidRDefault="001A4884" w:rsidP="00094183">
            <w:pPr>
              <w:jc w:val="both"/>
              <w:rPr>
                <w:sz w:val="18"/>
                <w:szCs w:val="18"/>
              </w:rPr>
            </w:pPr>
          </w:p>
        </w:tc>
        <w:tc>
          <w:tcPr>
            <w:tcW w:w="2880" w:type="dxa"/>
          </w:tcPr>
          <w:p w14:paraId="5F3DAECE" w14:textId="77777777" w:rsidR="001A4884" w:rsidRPr="00153051" w:rsidRDefault="001A4884" w:rsidP="00094183">
            <w:pPr>
              <w:jc w:val="both"/>
              <w:rPr>
                <w:sz w:val="18"/>
                <w:szCs w:val="18"/>
              </w:rPr>
            </w:pPr>
          </w:p>
        </w:tc>
      </w:tr>
      <w:tr w:rsidR="001A4884" w:rsidRPr="00153051" w14:paraId="5311A5E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EF93DF2" w14:textId="77777777" w:rsidR="001A4884" w:rsidRPr="00153051" w:rsidRDefault="001A4884" w:rsidP="00094183">
            <w:pPr>
              <w:jc w:val="both"/>
              <w:rPr>
                <w:bCs/>
                <w:sz w:val="18"/>
                <w:szCs w:val="18"/>
              </w:rPr>
            </w:pPr>
          </w:p>
        </w:tc>
        <w:tc>
          <w:tcPr>
            <w:tcW w:w="531" w:type="dxa"/>
            <w:vMerge/>
          </w:tcPr>
          <w:p w14:paraId="5ACA3990" w14:textId="77777777" w:rsidR="001A4884" w:rsidRPr="00153051" w:rsidRDefault="001A4884" w:rsidP="00094183">
            <w:pPr>
              <w:jc w:val="both"/>
              <w:rPr>
                <w:bCs/>
                <w:sz w:val="18"/>
                <w:szCs w:val="18"/>
              </w:rPr>
            </w:pPr>
          </w:p>
        </w:tc>
        <w:tc>
          <w:tcPr>
            <w:tcW w:w="711" w:type="dxa"/>
          </w:tcPr>
          <w:p w14:paraId="1B0F428D" w14:textId="77777777" w:rsidR="001A4884" w:rsidRPr="00153051" w:rsidRDefault="001A4884" w:rsidP="00094183">
            <w:pPr>
              <w:jc w:val="both"/>
              <w:rPr>
                <w:bCs/>
                <w:sz w:val="18"/>
                <w:szCs w:val="18"/>
              </w:rPr>
            </w:pPr>
            <w:r w:rsidRPr="00153051">
              <w:rPr>
                <w:bCs/>
                <w:sz w:val="18"/>
                <w:szCs w:val="18"/>
              </w:rPr>
              <w:t>7.16.6</w:t>
            </w:r>
          </w:p>
        </w:tc>
        <w:tc>
          <w:tcPr>
            <w:tcW w:w="4512" w:type="dxa"/>
            <w:gridSpan w:val="2"/>
          </w:tcPr>
          <w:p w14:paraId="3378CAA7"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have procedures to protect electronically held data at all times and to prevent unauthorized access to, or amendment of, such data.</w:t>
            </w:r>
          </w:p>
        </w:tc>
        <w:tc>
          <w:tcPr>
            <w:tcW w:w="888" w:type="dxa"/>
          </w:tcPr>
          <w:p w14:paraId="63FBA852" w14:textId="77777777" w:rsidR="001A4884" w:rsidRPr="00153051" w:rsidRDefault="001A4884" w:rsidP="00094183">
            <w:pPr>
              <w:jc w:val="both"/>
              <w:rPr>
                <w:sz w:val="18"/>
                <w:szCs w:val="18"/>
              </w:rPr>
            </w:pPr>
          </w:p>
        </w:tc>
        <w:tc>
          <w:tcPr>
            <w:tcW w:w="2880" w:type="dxa"/>
          </w:tcPr>
          <w:p w14:paraId="48753226" w14:textId="77777777" w:rsidR="001A4884" w:rsidRPr="00153051" w:rsidRDefault="001A4884" w:rsidP="00094183">
            <w:pPr>
              <w:jc w:val="both"/>
              <w:rPr>
                <w:sz w:val="18"/>
                <w:szCs w:val="18"/>
              </w:rPr>
            </w:pPr>
          </w:p>
        </w:tc>
      </w:tr>
      <w:tr w:rsidR="001A4884" w:rsidRPr="00153051" w14:paraId="4FDB6663"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716A7C5" w14:textId="77777777" w:rsidR="001A4884" w:rsidRPr="00153051" w:rsidRDefault="001A4884" w:rsidP="00094183">
            <w:pPr>
              <w:jc w:val="both"/>
              <w:rPr>
                <w:bCs/>
                <w:sz w:val="18"/>
                <w:szCs w:val="18"/>
              </w:rPr>
            </w:pPr>
          </w:p>
        </w:tc>
        <w:tc>
          <w:tcPr>
            <w:tcW w:w="531" w:type="dxa"/>
            <w:vMerge/>
          </w:tcPr>
          <w:p w14:paraId="6B2F1F62" w14:textId="77777777" w:rsidR="001A4884" w:rsidRPr="00153051" w:rsidRDefault="001A4884" w:rsidP="00094183">
            <w:pPr>
              <w:jc w:val="both"/>
              <w:rPr>
                <w:bCs/>
                <w:sz w:val="18"/>
                <w:szCs w:val="18"/>
              </w:rPr>
            </w:pPr>
          </w:p>
        </w:tc>
        <w:tc>
          <w:tcPr>
            <w:tcW w:w="711" w:type="dxa"/>
          </w:tcPr>
          <w:p w14:paraId="09D3E53F" w14:textId="77777777" w:rsidR="001A4884" w:rsidRPr="00153051" w:rsidRDefault="001A4884" w:rsidP="00094183">
            <w:pPr>
              <w:jc w:val="both"/>
              <w:rPr>
                <w:bCs/>
                <w:sz w:val="18"/>
                <w:szCs w:val="18"/>
              </w:rPr>
            </w:pPr>
            <w:r w:rsidRPr="00153051">
              <w:rPr>
                <w:bCs/>
                <w:sz w:val="18"/>
                <w:szCs w:val="18"/>
              </w:rPr>
              <w:t>7.16.7</w:t>
            </w:r>
          </w:p>
        </w:tc>
        <w:tc>
          <w:tcPr>
            <w:tcW w:w="4512" w:type="dxa"/>
            <w:gridSpan w:val="2"/>
          </w:tcPr>
          <w:p w14:paraId="210E5211"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arrange for all individual measurement observations, appropriate calculations and derived data (</w:t>
            </w:r>
            <w:proofErr w:type="gramStart"/>
            <w:r w:rsidRPr="00153051">
              <w:rPr>
                <w:sz w:val="18"/>
                <w:szCs w:val="18"/>
              </w:rPr>
              <w:t>e.g.</w:t>
            </w:r>
            <w:proofErr w:type="gramEnd"/>
            <w:r w:rsidRPr="00153051">
              <w:rPr>
                <w:sz w:val="18"/>
                <w:szCs w:val="18"/>
              </w:rPr>
              <w:t xml:space="preserve"> statistical treatments and uncertainty budgets), calibration records and preparation reports to be retained for a defined period beyond which it is no longer probable that they will be referred to, taking into account the period for which the RM remains valid.</w:t>
            </w:r>
          </w:p>
        </w:tc>
        <w:tc>
          <w:tcPr>
            <w:tcW w:w="888" w:type="dxa"/>
          </w:tcPr>
          <w:p w14:paraId="6C6408B4" w14:textId="77777777" w:rsidR="001A4884" w:rsidRPr="00153051" w:rsidRDefault="001A4884" w:rsidP="00094183">
            <w:pPr>
              <w:jc w:val="both"/>
              <w:rPr>
                <w:sz w:val="18"/>
                <w:szCs w:val="18"/>
              </w:rPr>
            </w:pPr>
          </w:p>
        </w:tc>
        <w:tc>
          <w:tcPr>
            <w:tcW w:w="2880" w:type="dxa"/>
          </w:tcPr>
          <w:p w14:paraId="54AEC57E" w14:textId="77777777" w:rsidR="001A4884" w:rsidRPr="00153051" w:rsidRDefault="001A4884" w:rsidP="00094183">
            <w:pPr>
              <w:jc w:val="both"/>
              <w:rPr>
                <w:sz w:val="18"/>
                <w:szCs w:val="18"/>
              </w:rPr>
            </w:pPr>
          </w:p>
        </w:tc>
      </w:tr>
      <w:tr w:rsidR="001A4884" w:rsidRPr="00153051" w14:paraId="1204359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EF3C838" w14:textId="77777777" w:rsidR="001A4884" w:rsidRPr="00153051" w:rsidRDefault="001A4884" w:rsidP="00094183">
            <w:pPr>
              <w:jc w:val="both"/>
              <w:rPr>
                <w:bCs/>
                <w:sz w:val="18"/>
                <w:szCs w:val="18"/>
              </w:rPr>
            </w:pPr>
          </w:p>
        </w:tc>
        <w:tc>
          <w:tcPr>
            <w:tcW w:w="531" w:type="dxa"/>
            <w:vMerge/>
          </w:tcPr>
          <w:p w14:paraId="5954E788" w14:textId="77777777" w:rsidR="001A4884" w:rsidRPr="00153051" w:rsidRDefault="001A4884" w:rsidP="00094183">
            <w:pPr>
              <w:jc w:val="both"/>
              <w:rPr>
                <w:bCs/>
                <w:sz w:val="18"/>
                <w:szCs w:val="18"/>
              </w:rPr>
            </w:pPr>
          </w:p>
        </w:tc>
        <w:tc>
          <w:tcPr>
            <w:tcW w:w="711" w:type="dxa"/>
          </w:tcPr>
          <w:p w14:paraId="2943286B" w14:textId="77777777" w:rsidR="001A4884" w:rsidRPr="00153051" w:rsidRDefault="001A4884" w:rsidP="00094183">
            <w:pPr>
              <w:jc w:val="both"/>
              <w:rPr>
                <w:bCs/>
                <w:sz w:val="18"/>
                <w:szCs w:val="18"/>
              </w:rPr>
            </w:pPr>
            <w:r w:rsidRPr="00153051">
              <w:rPr>
                <w:bCs/>
                <w:sz w:val="18"/>
                <w:szCs w:val="18"/>
              </w:rPr>
              <w:t>7.16.8</w:t>
            </w:r>
          </w:p>
        </w:tc>
        <w:tc>
          <w:tcPr>
            <w:tcW w:w="4512" w:type="dxa"/>
            <w:gridSpan w:val="2"/>
          </w:tcPr>
          <w:p w14:paraId="6A54DD6D" w14:textId="77777777" w:rsidR="001A4884" w:rsidRDefault="001A4884" w:rsidP="00094183">
            <w:pPr>
              <w:autoSpaceDE w:val="0"/>
              <w:autoSpaceDN w:val="0"/>
              <w:adjustRightInd w:val="0"/>
              <w:jc w:val="both"/>
              <w:rPr>
                <w:sz w:val="18"/>
                <w:szCs w:val="18"/>
              </w:rPr>
            </w:pPr>
            <w:r w:rsidRPr="00153051">
              <w:rPr>
                <w:sz w:val="18"/>
                <w:szCs w:val="18"/>
              </w:rPr>
              <w:t>The results of each calibration or measurement (or series of either) carried out by the RMP or by a subcontractor shall be reported in accordance with ISO/IEC 17025.</w:t>
            </w:r>
          </w:p>
          <w:p w14:paraId="10726CD0" w14:textId="3A4453EF" w:rsidR="001A4884" w:rsidRPr="00153051" w:rsidRDefault="001A4884" w:rsidP="00094183">
            <w:pPr>
              <w:autoSpaceDE w:val="0"/>
              <w:autoSpaceDN w:val="0"/>
              <w:adjustRightInd w:val="0"/>
              <w:jc w:val="both"/>
              <w:rPr>
                <w:sz w:val="18"/>
                <w:szCs w:val="18"/>
              </w:rPr>
            </w:pPr>
          </w:p>
        </w:tc>
        <w:tc>
          <w:tcPr>
            <w:tcW w:w="888" w:type="dxa"/>
          </w:tcPr>
          <w:p w14:paraId="73F048B5" w14:textId="77777777" w:rsidR="001A4884" w:rsidRPr="00153051" w:rsidRDefault="001A4884" w:rsidP="00094183">
            <w:pPr>
              <w:jc w:val="both"/>
              <w:rPr>
                <w:sz w:val="18"/>
                <w:szCs w:val="18"/>
              </w:rPr>
            </w:pPr>
          </w:p>
        </w:tc>
        <w:tc>
          <w:tcPr>
            <w:tcW w:w="2880" w:type="dxa"/>
          </w:tcPr>
          <w:p w14:paraId="642246D5" w14:textId="77777777" w:rsidR="001A4884" w:rsidRPr="00153051" w:rsidRDefault="001A4884" w:rsidP="00094183">
            <w:pPr>
              <w:jc w:val="both"/>
              <w:rPr>
                <w:sz w:val="18"/>
                <w:szCs w:val="18"/>
              </w:rPr>
            </w:pPr>
          </w:p>
        </w:tc>
      </w:tr>
      <w:tr w:rsidR="001A4884" w:rsidRPr="00153051" w14:paraId="160C468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689B8E1" w14:textId="77777777" w:rsidR="001A4884" w:rsidRPr="00153051" w:rsidRDefault="001A4884" w:rsidP="00094183">
            <w:pPr>
              <w:jc w:val="both"/>
              <w:rPr>
                <w:b/>
                <w:bCs/>
                <w:sz w:val="18"/>
                <w:szCs w:val="18"/>
              </w:rPr>
            </w:pPr>
          </w:p>
        </w:tc>
        <w:tc>
          <w:tcPr>
            <w:tcW w:w="531" w:type="dxa"/>
            <w:vMerge w:val="restart"/>
          </w:tcPr>
          <w:p w14:paraId="2C865858" w14:textId="77777777" w:rsidR="001A4884" w:rsidRPr="00153051" w:rsidRDefault="001A4884" w:rsidP="00094183">
            <w:pPr>
              <w:jc w:val="both"/>
              <w:rPr>
                <w:b/>
                <w:bCs/>
                <w:sz w:val="18"/>
                <w:szCs w:val="18"/>
              </w:rPr>
            </w:pPr>
            <w:r w:rsidRPr="00153051">
              <w:rPr>
                <w:b/>
                <w:bCs/>
                <w:sz w:val="18"/>
                <w:szCs w:val="18"/>
              </w:rPr>
              <w:t>7.17</w:t>
            </w:r>
          </w:p>
        </w:tc>
        <w:tc>
          <w:tcPr>
            <w:tcW w:w="5223" w:type="dxa"/>
            <w:gridSpan w:val="3"/>
          </w:tcPr>
          <w:p w14:paraId="38F8022F" w14:textId="77777777" w:rsidR="001A4884" w:rsidRPr="00153051" w:rsidRDefault="001A4884" w:rsidP="00094183">
            <w:pPr>
              <w:autoSpaceDE w:val="0"/>
              <w:autoSpaceDN w:val="0"/>
              <w:adjustRightInd w:val="0"/>
              <w:jc w:val="both"/>
              <w:rPr>
                <w:b/>
                <w:color w:val="000000"/>
                <w:sz w:val="18"/>
                <w:szCs w:val="18"/>
              </w:rPr>
            </w:pPr>
            <w:r w:rsidRPr="00153051">
              <w:rPr>
                <w:b/>
                <w:bCs/>
                <w:sz w:val="18"/>
                <w:szCs w:val="18"/>
              </w:rPr>
              <w:t>Management of non-conforming work</w:t>
            </w:r>
          </w:p>
        </w:tc>
        <w:tc>
          <w:tcPr>
            <w:tcW w:w="888" w:type="dxa"/>
          </w:tcPr>
          <w:p w14:paraId="35B4DCDB" w14:textId="77777777" w:rsidR="001A4884" w:rsidRPr="00153051" w:rsidRDefault="001A4884" w:rsidP="00094183">
            <w:pPr>
              <w:jc w:val="both"/>
              <w:rPr>
                <w:b/>
                <w:sz w:val="18"/>
                <w:szCs w:val="18"/>
              </w:rPr>
            </w:pPr>
          </w:p>
        </w:tc>
        <w:tc>
          <w:tcPr>
            <w:tcW w:w="2880" w:type="dxa"/>
          </w:tcPr>
          <w:p w14:paraId="76898DA7" w14:textId="77777777" w:rsidR="001A4884" w:rsidRPr="00153051" w:rsidRDefault="001A4884" w:rsidP="00094183">
            <w:pPr>
              <w:jc w:val="both"/>
              <w:rPr>
                <w:b/>
                <w:sz w:val="18"/>
                <w:szCs w:val="18"/>
              </w:rPr>
            </w:pPr>
          </w:p>
        </w:tc>
      </w:tr>
      <w:tr w:rsidR="001A4884" w:rsidRPr="00153051" w14:paraId="6042819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6FFAF42C" w14:textId="77777777" w:rsidR="001A4884" w:rsidRPr="00153051" w:rsidRDefault="001A4884" w:rsidP="00094183">
            <w:pPr>
              <w:jc w:val="both"/>
              <w:rPr>
                <w:bCs/>
                <w:sz w:val="18"/>
                <w:szCs w:val="18"/>
              </w:rPr>
            </w:pPr>
          </w:p>
        </w:tc>
        <w:tc>
          <w:tcPr>
            <w:tcW w:w="531" w:type="dxa"/>
            <w:vMerge/>
          </w:tcPr>
          <w:p w14:paraId="0976263D" w14:textId="77777777" w:rsidR="001A4884" w:rsidRPr="00153051" w:rsidRDefault="001A4884" w:rsidP="00094183">
            <w:pPr>
              <w:jc w:val="both"/>
              <w:rPr>
                <w:bCs/>
                <w:sz w:val="18"/>
                <w:szCs w:val="18"/>
              </w:rPr>
            </w:pPr>
          </w:p>
        </w:tc>
        <w:tc>
          <w:tcPr>
            <w:tcW w:w="711" w:type="dxa"/>
          </w:tcPr>
          <w:p w14:paraId="14A59528" w14:textId="77777777" w:rsidR="001A4884" w:rsidRPr="00153051" w:rsidRDefault="001A4884" w:rsidP="00094183">
            <w:pPr>
              <w:jc w:val="both"/>
              <w:rPr>
                <w:bCs/>
                <w:sz w:val="18"/>
                <w:szCs w:val="18"/>
              </w:rPr>
            </w:pPr>
            <w:r w:rsidRPr="00153051">
              <w:rPr>
                <w:bCs/>
                <w:sz w:val="18"/>
                <w:szCs w:val="18"/>
              </w:rPr>
              <w:t>7.17.1</w:t>
            </w:r>
          </w:p>
        </w:tc>
        <w:tc>
          <w:tcPr>
            <w:tcW w:w="4512" w:type="dxa"/>
            <w:gridSpan w:val="2"/>
          </w:tcPr>
          <w:p w14:paraId="2F57CC57" w14:textId="77777777" w:rsidR="001A4884" w:rsidRPr="00153051" w:rsidRDefault="001A4884" w:rsidP="00094183">
            <w:pPr>
              <w:autoSpaceDE w:val="0"/>
              <w:autoSpaceDN w:val="0"/>
              <w:adjustRightInd w:val="0"/>
              <w:jc w:val="both"/>
              <w:rPr>
                <w:sz w:val="18"/>
                <w:szCs w:val="18"/>
              </w:rPr>
            </w:pPr>
            <w:r w:rsidRPr="00153051">
              <w:rPr>
                <w:sz w:val="18"/>
                <w:szCs w:val="18"/>
              </w:rPr>
              <w:t>The RMP shall have procedures that shall be implemented when it establishes that any aspect of its production activities does not conform to its own specified production procedures or the agreed requirements of the customer.</w:t>
            </w:r>
          </w:p>
        </w:tc>
        <w:tc>
          <w:tcPr>
            <w:tcW w:w="888" w:type="dxa"/>
          </w:tcPr>
          <w:p w14:paraId="7A94E32C" w14:textId="77777777" w:rsidR="001A4884" w:rsidRPr="00153051" w:rsidRDefault="001A4884" w:rsidP="00094183">
            <w:pPr>
              <w:jc w:val="both"/>
              <w:rPr>
                <w:sz w:val="18"/>
                <w:szCs w:val="18"/>
              </w:rPr>
            </w:pPr>
          </w:p>
        </w:tc>
        <w:tc>
          <w:tcPr>
            <w:tcW w:w="2880" w:type="dxa"/>
          </w:tcPr>
          <w:p w14:paraId="3CDC0898" w14:textId="77777777" w:rsidR="001A4884" w:rsidRPr="00153051" w:rsidRDefault="001A4884" w:rsidP="00094183">
            <w:pPr>
              <w:jc w:val="both"/>
              <w:rPr>
                <w:sz w:val="18"/>
                <w:szCs w:val="18"/>
              </w:rPr>
            </w:pPr>
          </w:p>
        </w:tc>
      </w:tr>
      <w:tr w:rsidR="001A4884" w:rsidRPr="00153051" w14:paraId="3838DAA9"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271630D" w14:textId="77777777" w:rsidR="001A4884" w:rsidRPr="00153051" w:rsidRDefault="001A4884" w:rsidP="00094183">
            <w:pPr>
              <w:jc w:val="both"/>
              <w:rPr>
                <w:bCs/>
                <w:sz w:val="18"/>
                <w:szCs w:val="18"/>
              </w:rPr>
            </w:pPr>
          </w:p>
        </w:tc>
        <w:tc>
          <w:tcPr>
            <w:tcW w:w="531" w:type="dxa"/>
            <w:vMerge/>
          </w:tcPr>
          <w:p w14:paraId="02F1DF97" w14:textId="77777777" w:rsidR="001A4884" w:rsidRPr="00153051" w:rsidRDefault="001A4884" w:rsidP="00094183">
            <w:pPr>
              <w:jc w:val="both"/>
              <w:rPr>
                <w:bCs/>
                <w:sz w:val="18"/>
                <w:szCs w:val="18"/>
              </w:rPr>
            </w:pPr>
          </w:p>
        </w:tc>
        <w:tc>
          <w:tcPr>
            <w:tcW w:w="711" w:type="dxa"/>
          </w:tcPr>
          <w:p w14:paraId="141B4CB2" w14:textId="77777777" w:rsidR="001A4884" w:rsidRPr="00153051" w:rsidRDefault="001A4884" w:rsidP="00094183">
            <w:pPr>
              <w:jc w:val="both"/>
              <w:rPr>
                <w:bCs/>
                <w:sz w:val="18"/>
                <w:szCs w:val="18"/>
              </w:rPr>
            </w:pPr>
            <w:r w:rsidRPr="00153051">
              <w:rPr>
                <w:bCs/>
                <w:sz w:val="18"/>
                <w:szCs w:val="18"/>
              </w:rPr>
              <w:t>7.17.2</w:t>
            </w:r>
          </w:p>
        </w:tc>
        <w:tc>
          <w:tcPr>
            <w:tcW w:w="4512" w:type="dxa"/>
            <w:gridSpan w:val="2"/>
          </w:tcPr>
          <w:p w14:paraId="7659FBEA" w14:textId="77777777" w:rsidR="001A4884" w:rsidRPr="00153051" w:rsidRDefault="001A4884" w:rsidP="00094183">
            <w:pPr>
              <w:autoSpaceDE w:val="0"/>
              <w:autoSpaceDN w:val="0"/>
              <w:adjustRightInd w:val="0"/>
              <w:jc w:val="both"/>
              <w:rPr>
                <w:sz w:val="18"/>
                <w:szCs w:val="18"/>
              </w:rPr>
            </w:pPr>
            <w:r w:rsidRPr="00153051">
              <w:rPr>
                <w:sz w:val="18"/>
                <w:szCs w:val="18"/>
              </w:rPr>
              <w:t>The procedures shall ensure that:</w:t>
            </w:r>
          </w:p>
          <w:p w14:paraId="75223A23" w14:textId="77777777" w:rsidR="001A4884" w:rsidRPr="00153051" w:rsidRDefault="001A4884" w:rsidP="00094183">
            <w:pPr>
              <w:autoSpaceDE w:val="0"/>
              <w:autoSpaceDN w:val="0"/>
              <w:adjustRightInd w:val="0"/>
              <w:jc w:val="both"/>
              <w:rPr>
                <w:sz w:val="18"/>
                <w:szCs w:val="18"/>
              </w:rPr>
            </w:pPr>
            <w:r w:rsidRPr="00153051">
              <w:rPr>
                <w:sz w:val="18"/>
                <w:szCs w:val="18"/>
              </w:rPr>
              <w:t>a) responsibilities and authorities for the management of non-conforming work are designated;</w:t>
            </w:r>
          </w:p>
          <w:p w14:paraId="3D1D53EA" w14:textId="77777777" w:rsidR="001A4884" w:rsidRPr="00153051" w:rsidRDefault="001A4884" w:rsidP="00094183">
            <w:pPr>
              <w:autoSpaceDE w:val="0"/>
              <w:autoSpaceDN w:val="0"/>
              <w:adjustRightInd w:val="0"/>
              <w:jc w:val="both"/>
              <w:rPr>
                <w:sz w:val="18"/>
                <w:szCs w:val="18"/>
              </w:rPr>
            </w:pPr>
            <w:r w:rsidRPr="00153051">
              <w:rPr>
                <w:sz w:val="18"/>
                <w:szCs w:val="18"/>
              </w:rPr>
              <w:t>b) the actions to be taken when any non-conforming work and/or RMs are identified including root cause analysis and a system that ensures that they are effectively implemented;</w:t>
            </w:r>
          </w:p>
          <w:p w14:paraId="292913F2" w14:textId="77777777" w:rsidR="001A4884" w:rsidRPr="00153051" w:rsidRDefault="001A4884" w:rsidP="00094183">
            <w:pPr>
              <w:autoSpaceDE w:val="0"/>
              <w:autoSpaceDN w:val="0"/>
              <w:adjustRightInd w:val="0"/>
              <w:jc w:val="both"/>
              <w:rPr>
                <w:sz w:val="18"/>
                <w:szCs w:val="18"/>
              </w:rPr>
            </w:pPr>
            <w:r w:rsidRPr="00153051">
              <w:rPr>
                <w:sz w:val="18"/>
                <w:szCs w:val="18"/>
              </w:rPr>
              <w:t>c) an evaluation of the significance of the non-conforming work is made and identification and</w:t>
            </w:r>
          </w:p>
          <w:p w14:paraId="27EEFFE2" w14:textId="77777777" w:rsidR="001A4884" w:rsidRPr="00153051" w:rsidRDefault="001A4884" w:rsidP="00094183">
            <w:pPr>
              <w:autoSpaceDE w:val="0"/>
              <w:autoSpaceDN w:val="0"/>
              <w:adjustRightInd w:val="0"/>
              <w:jc w:val="both"/>
              <w:rPr>
                <w:sz w:val="18"/>
                <w:szCs w:val="18"/>
              </w:rPr>
            </w:pPr>
            <w:r w:rsidRPr="00153051">
              <w:rPr>
                <w:sz w:val="18"/>
                <w:szCs w:val="18"/>
              </w:rPr>
              <w:t>implementation of correction and corrective action;</w:t>
            </w:r>
          </w:p>
          <w:p w14:paraId="16DB5A32" w14:textId="77777777" w:rsidR="001A4884" w:rsidRPr="00153051" w:rsidRDefault="001A4884" w:rsidP="00094183">
            <w:pPr>
              <w:autoSpaceDE w:val="0"/>
              <w:autoSpaceDN w:val="0"/>
              <w:adjustRightInd w:val="0"/>
              <w:jc w:val="both"/>
              <w:rPr>
                <w:sz w:val="18"/>
                <w:szCs w:val="18"/>
              </w:rPr>
            </w:pPr>
            <w:r w:rsidRPr="00153051">
              <w:rPr>
                <w:sz w:val="18"/>
                <w:szCs w:val="18"/>
              </w:rPr>
              <w:t>d) where necessary, work is halted and, if appropriate, issue of the affected RM and its certificates and other appropriate documentation is withheld;</w:t>
            </w:r>
          </w:p>
          <w:p w14:paraId="781FE283" w14:textId="77777777" w:rsidR="001A4884" w:rsidRPr="00153051" w:rsidRDefault="001A4884" w:rsidP="00094183">
            <w:pPr>
              <w:autoSpaceDE w:val="0"/>
              <w:autoSpaceDN w:val="0"/>
              <w:adjustRightInd w:val="0"/>
              <w:jc w:val="both"/>
              <w:rPr>
                <w:sz w:val="18"/>
                <w:szCs w:val="18"/>
              </w:rPr>
            </w:pPr>
            <w:r w:rsidRPr="00153051">
              <w:rPr>
                <w:sz w:val="18"/>
                <w:szCs w:val="18"/>
              </w:rPr>
              <w:t>e) remedial actions such as customer notifications are taken within a defined time-frame;</w:t>
            </w:r>
          </w:p>
          <w:p w14:paraId="7A41BE30" w14:textId="77777777" w:rsidR="001A4884" w:rsidRPr="00153051" w:rsidRDefault="001A4884" w:rsidP="00094183">
            <w:pPr>
              <w:autoSpaceDE w:val="0"/>
              <w:autoSpaceDN w:val="0"/>
              <w:adjustRightInd w:val="0"/>
              <w:jc w:val="both"/>
              <w:rPr>
                <w:sz w:val="18"/>
                <w:szCs w:val="18"/>
              </w:rPr>
            </w:pPr>
            <w:r w:rsidRPr="00153051">
              <w:rPr>
                <w:sz w:val="18"/>
                <w:szCs w:val="18"/>
              </w:rPr>
              <w:t>f) where necessary, best efforts are employed to notify the users of the possible effects, within an</w:t>
            </w:r>
          </w:p>
          <w:p w14:paraId="472A285B" w14:textId="77777777" w:rsidR="001A4884" w:rsidRPr="00153051" w:rsidRDefault="001A4884" w:rsidP="00094183">
            <w:pPr>
              <w:autoSpaceDE w:val="0"/>
              <w:autoSpaceDN w:val="0"/>
              <w:adjustRightInd w:val="0"/>
              <w:jc w:val="both"/>
              <w:rPr>
                <w:sz w:val="18"/>
                <w:szCs w:val="18"/>
              </w:rPr>
            </w:pPr>
            <w:r w:rsidRPr="00153051">
              <w:rPr>
                <w:sz w:val="18"/>
                <w:szCs w:val="18"/>
              </w:rPr>
              <w:t>appropriate period and, where necessary, non-conforming RMs and/or their certificates and other appropriate documentation already distributed, are recalled;</w:t>
            </w:r>
          </w:p>
          <w:p w14:paraId="375AFAB5" w14:textId="77777777" w:rsidR="001A4884" w:rsidRPr="00153051" w:rsidRDefault="001A4884" w:rsidP="00094183">
            <w:pPr>
              <w:autoSpaceDE w:val="0"/>
              <w:autoSpaceDN w:val="0"/>
              <w:adjustRightInd w:val="0"/>
              <w:jc w:val="both"/>
              <w:rPr>
                <w:sz w:val="18"/>
                <w:szCs w:val="18"/>
              </w:rPr>
            </w:pPr>
            <w:r w:rsidRPr="00153051">
              <w:rPr>
                <w:sz w:val="18"/>
                <w:szCs w:val="18"/>
              </w:rPr>
              <w:t>g) the responsibility for authorization of the resumption of work is defined;</w:t>
            </w:r>
          </w:p>
          <w:p w14:paraId="2D1CCBF9" w14:textId="77777777" w:rsidR="001A4884" w:rsidRDefault="001A4884" w:rsidP="00094183">
            <w:pPr>
              <w:autoSpaceDE w:val="0"/>
              <w:autoSpaceDN w:val="0"/>
              <w:adjustRightInd w:val="0"/>
              <w:jc w:val="both"/>
              <w:rPr>
                <w:sz w:val="18"/>
                <w:szCs w:val="18"/>
              </w:rPr>
            </w:pPr>
            <w:r w:rsidRPr="00153051">
              <w:rPr>
                <w:sz w:val="18"/>
                <w:szCs w:val="18"/>
              </w:rPr>
              <w:t>h) where necessary, an internal audit is conducted to verify the closure and effectiveness of the corrective actions taken.</w:t>
            </w:r>
          </w:p>
          <w:p w14:paraId="3850CED1" w14:textId="6B7CC84B" w:rsidR="001A4884" w:rsidRPr="00153051" w:rsidRDefault="001A4884" w:rsidP="00094183">
            <w:pPr>
              <w:autoSpaceDE w:val="0"/>
              <w:autoSpaceDN w:val="0"/>
              <w:adjustRightInd w:val="0"/>
              <w:jc w:val="both"/>
              <w:rPr>
                <w:color w:val="000000"/>
                <w:sz w:val="18"/>
                <w:szCs w:val="18"/>
              </w:rPr>
            </w:pPr>
          </w:p>
        </w:tc>
        <w:tc>
          <w:tcPr>
            <w:tcW w:w="888" w:type="dxa"/>
          </w:tcPr>
          <w:p w14:paraId="17CF6885" w14:textId="77777777" w:rsidR="001A4884" w:rsidRPr="00153051" w:rsidRDefault="001A4884" w:rsidP="00094183">
            <w:pPr>
              <w:jc w:val="both"/>
              <w:rPr>
                <w:sz w:val="18"/>
                <w:szCs w:val="18"/>
              </w:rPr>
            </w:pPr>
          </w:p>
        </w:tc>
        <w:tc>
          <w:tcPr>
            <w:tcW w:w="2880" w:type="dxa"/>
          </w:tcPr>
          <w:p w14:paraId="0AE96E4B" w14:textId="77777777" w:rsidR="001A4884" w:rsidRPr="00153051" w:rsidRDefault="001A4884" w:rsidP="00094183">
            <w:pPr>
              <w:jc w:val="both"/>
              <w:rPr>
                <w:sz w:val="18"/>
                <w:szCs w:val="18"/>
              </w:rPr>
            </w:pPr>
          </w:p>
        </w:tc>
      </w:tr>
      <w:tr w:rsidR="001A4884" w:rsidRPr="00153051" w14:paraId="04888DB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8294DB2" w14:textId="77777777" w:rsidR="001A4884" w:rsidRPr="00153051" w:rsidRDefault="001A4884" w:rsidP="00094183">
            <w:pPr>
              <w:jc w:val="both"/>
              <w:rPr>
                <w:bCs/>
                <w:sz w:val="18"/>
                <w:szCs w:val="18"/>
              </w:rPr>
            </w:pPr>
          </w:p>
        </w:tc>
        <w:tc>
          <w:tcPr>
            <w:tcW w:w="531" w:type="dxa"/>
            <w:vMerge/>
          </w:tcPr>
          <w:p w14:paraId="6396B0BB" w14:textId="77777777" w:rsidR="001A4884" w:rsidRPr="00153051" w:rsidRDefault="001A4884" w:rsidP="00094183">
            <w:pPr>
              <w:jc w:val="both"/>
              <w:rPr>
                <w:bCs/>
                <w:sz w:val="18"/>
                <w:szCs w:val="18"/>
              </w:rPr>
            </w:pPr>
          </w:p>
        </w:tc>
        <w:tc>
          <w:tcPr>
            <w:tcW w:w="711" w:type="dxa"/>
          </w:tcPr>
          <w:p w14:paraId="2706D492" w14:textId="77777777" w:rsidR="001A4884" w:rsidRPr="00153051" w:rsidRDefault="001A4884" w:rsidP="00094183">
            <w:pPr>
              <w:jc w:val="both"/>
              <w:rPr>
                <w:bCs/>
                <w:sz w:val="18"/>
                <w:szCs w:val="18"/>
              </w:rPr>
            </w:pPr>
            <w:r w:rsidRPr="00153051">
              <w:rPr>
                <w:bCs/>
                <w:sz w:val="18"/>
                <w:szCs w:val="18"/>
              </w:rPr>
              <w:t>7.17.3</w:t>
            </w:r>
          </w:p>
        </w:tc>
        <w:tc>
          <w:tcPr>
            <w:tcW w:w="4512" w:type="dxa"/>
            <w:gridSpan w:val="2"/>
          </w:tcPr>
          <w:p w14:paraId="4C15A853" w14:textId="77777777" w:rsidR="001A4884" w:rsidRPr="00153051" w:rsidRDefault="001A4884" w:rsidP="00094183">
            <w:pPr>
              <w:autoSpaceDE w:val="0"/>
              <w:autoSpaceDN w:val="0"/>
              <w:adjustRightInd w:val="0"/>
              <w:jc w:val="both"/>
              <w:rPr>
                <w:sz w:val="18"/>
                <w:szCs w:val="18"/>
              </w:rPr>
            </w:pPr>
            <w:r w:rsidRPr="00153051">
              <w:rPr>
                <w:sz w:val="18"/>
                <w:szCs w:val="18"/>
              </w:rPr>
              <w:t>The decision on recall of RMs shall be taken in a timely manner to limit the use of nonconforming</w:t>
            </w:r>
          </w:p>
          <w:p w14:paraId="75E75656" w14:textId="77777777" w:rsidR="001A4884" w:rsidRPr="00153051" w:rsidRDefault="001A4884" w:rsidP="00094183">
            <w:pPr>
              <w:autoSpaceDE w:val="0"/>
              <w:autoSpaceDN w:val="0"/>
              <w:adjustRightInd w:val="0"/>
              <w:jc w:val="both"/>
              <w:rPr>
                <w:sz w:val="18"/>
                <w:szCs w:val="18"/>
              </w:rPr>
            </w:pPr>
            <w:proofErr w:type="spellStart"/>
            <w:r w:rsidRPr="00153051">
              <w:rPr>
                <w:sz w:val="18"/>
                <w:szCs w:val="18"/>
              </w:rPr>
              <w:t>RMs.</w:t>
            </w:r>
            <w:proofErr w:type="spellEnd"/>
          </w:p>
          <w:p w14:paraId="46E80772" w14:textId="77777777" w:rsidR="001A4884" w:rsidRPr="00153051" w:rsidRDefault="001A4884" w:rsidP="00094183">
            <w:pPr>
              <w:autoSpaceDE w:val="0"/>
              <w:autoSpaceDN w:val="0"/>
              <w:adjustRightInd w:val="0"/>
              <w:jc w:val="both"/>
              <w:rPr>
                <w:sz w:val="18"/>
                <w:szCs w:val="18"/>
              </w:rPr>
            </w:pPr>
            <w:r w:rsidRPr="00153051">
              <w:rPr>
                <w:sz w:val="18"/>
                <w:szCs w:val="18"/>
              </w:rPr>
              <w:t>NOTE The identification of non-conforming RMs or problems with the management system or with production activities can occur at various places within the management system, such as complaints, quality control, checking of consumable materials, staff observations or supervision, certificate and other appropriate documentation checking, management reviews and internal or external audits.</w:t>
            </w:r>
          </w:p>
        </w:tc>
        <w:tc>
          <w:tcPr>
            <w:tcW w:w="888" w:type="dxa"/>
          </w:tcPr>
          <w:p w14:paraId="17647153" w14:textId="77777777" w:rsidR="001A4884" w:rsidRPr="00153051" w:rsidRDefault="001A4884" w:rsidP="00094183">
            <w:pPr>
              <w:jc w:val="both"/>
              <w:rPr>
                <w:sz w:val="18"/>
                <w:szCs w:val="18"/>
              </w:rPr>
            </w:pPr>
          </w:p>
        </w:tc>
        <w:tc>
          <w:tcPr>
            <w:tcW w:w="2880" w:type="dxa"/>
          </w:tcPr>
          <w:p w14:paraId="035C3C79" w14:textId="77777777" w:rsidR="001A4884" w:rsidRPr="00153051" w:rsidRDefault="001A4884" w:rsidP="00094183">
            <w:pPr>
              <w:jc w:val="both"/>
              <w:rPr>
                <w:sz w:val="18"/>
                <w:szCs w:val="18"/>
              </w:rPr>
            </w:pPr>
          </w:p>
        </w:tc>
      </w:tr>
      <w:tr w:rsidR="001A4884" w:rsidRPr="00153051" w14:paraId="445C05E3"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5B1F303" w14:textId="77777777" w:rsidR="001A4884" w:rsidRPr="00153051" w:rsidRDefault="001A4884" w:rsidP="00094183">
            <w:pPr>
              <w:jc w:val="both"/>
              <w:rPr>
                <w:b/>
                <w:bCs/>
                <w:sz w:val="18"/>
                <w:szCs w:val="18"/>
              </w:rPr>
            </w:pPr>
          </w:p>
        </w:tc>
        <w:tc>
          <w:tcPr>
            <w:tcW w:w="531" w:type="dxa"/>
            <w:vMerge w:val="restart"/>
          </w:tcPr>
          <w:p w14:paraId="16C476C9" w14:textId="77777777" w:rsidR="001A4884" w:rsidRPr="00153051" w:rsidRDefault="001A4884" w:rsidP="00094183">
            <w:pPr>
              <w:jc w:val="both"/>
              <w:rPr>
                <w:b/>
                <w:bCs/>
                <w:sz w:val="18"/>
                <w:szCs w:val="18"/>
              </w:rPr>
            </w:pPr>
            <w:r w:rsidRPr="00153051">
              <w:rPr>
                <w:b/>
                <w:bCs/>
                <w:sz w:val="18"/>
                <w:szCs w:val="18"/>
              </w:rPr>
              <w:t>7.18</w:t>
            </w:r>
          </w:p>
        </w:tc>
        <w:tc>
          <w:tcPr>
            <w:tcW w:w="5223" w:type="dxa"/>
            <w:gridSpan w:val="3"/>
          </w:tcPr>
          <w:p w14:paraId="0A0DB572" w14:textId="77777777" w:rsidR="001A4884" w:rsidRPr="00153051" w:rsidRDefault="001A4884" w:rsidP="00094183">
            <w:pPr>
              <w:autoSpaceDE w:val="0"/>
              <w:autoSpaceDN w:val="0"/>
              <w:adjustRightInd w:val="0"/>
              <w:jc w:val="both"/>
              <w:rPr>
                <w:b/>
                <w:color w:val="000000"/>
                <w:sz w:val="18"/>
                <w:szCs w:val="18"/>
              </w:rPr>
            </w:pPr>
            <w:r w:rsidRPr="00153051">
              <w:rPr>
                <w:b/>
                <w:bCs/>
                <w:sz w:val="18"/>
                <w:szCs w:val="18"/>
              </w:rPr>
              <w:t>Complaints</w:t>
            </w:r>
          </w:p>
        </w:tc>
        <w:tc>
          <w:tcPr>
            <w:tcW w:w="888" w:type="dxa"/>
          </w:tcPr>
          <w:p w14:paraId="6DCA305F" w14:textId="77777777" w:rsidR="001A4884" w:rsidRPr="00153051" w:rsidRDefault="001A4884" w:rsidP="00094183">
            <w:pPr>
              <w:jc w:val="both"/>
              <w:rPr>
                <w:b/>
                <w:sz w:val="18"/>
                <w:szCs w:val="18"/>
              </w:rPr>
            </w:pPr>
          </w:p>
        </w:tc>
        <w:tc>
          <w:tcPr>
            <w:tcW w:w="2880" w:type="dxa"/>
          </w:tcPr>
          <w:p w14:paraId="00AE9378" w14:textId="77777777" w:rsidR="001A4884" w:rsidRPr="00153051" w:rsidRDefault="001A4884" w:rsidP="00094183">
            <w:pPr>
              <w:jc w:val="both"/>
              <w:rPr>
                <w:b/>
                <w:sz w:val="18"/>
                <w:szCs w:val="18"/>
              </w:rPr>
            </w:pPr>
          </w:p>
        </w:tc>
      </w:tr>
      <w:tr w:rsidR="001A4884" w:rsidRPr="00153051" w14:paraId="79DAC90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95A9E26" w14:textId="77777777" w:rsidR="001A4884" w:rsidRPr="00153051" w:rsidRDefault="001A4884" w:rsidP="00094183">
            <w:pPr>
              <w:jc w:val="both"/>
              <w:rPr>
                <w:bCs/>
                <w:sz w:val="18"/>
                <w:szCs w:val="18"/>
              </w:rPr>
            </w:pPr>
          </w:p>
        </w:tc>
        <w:tc>
          <w:tcPr>
            <w:tcW w:w="531" w:type="dxa"/>
            <w:vMerge/>
          </w:tcPr>
          <w:p w14:paraId="4471DE16" w14:textId="77777777" w:rsidR="001A4884" w:rsidRPr="00153051" w:rsidRDefault="001A4884" w:rsidP="00094183">
            <w:pPr>
              <w:jc w:val="both"/>
              <w:rPr>
                <w:bCs/>
                <w:sz w:val="18"/>
                <w:szCs w:val="18"/>
              </w:rPr>
            </w:pPr>
          </w:p>
        </w:tc>
        <w:tc>
          <w:tcPr>
            <w:tcW w:w="711" w:type="dxa"/>
          </w:tcPr>
          <w:p w14:paraId="5F61DA5E" w14:textId="77777777" w:rsidR="001A4884" w:rsidRPr="00153051" w:rsidRDefault="001A4884" w:rsidP="00094183">
            <w:pPr>
              <w:jc w:val="both"/>
              <w:rPr>
                <w:bCs/>
                <w:sz w:val="18"/>
                <w:szCs w:val="18"/>
              </w:rPr>
            </w:pPr>
            <w:r w:rsidRPr="00153051">
              <w:rPr>
                <w:bCs/>
                <w:sz w:val="18"/>
                <w:szCs w:val="18"/>
              </w:rPr>
              <w:t>7.18.1</w:t>
            </w:r>
          </w:p>
        </w:tc>
        <w:tc>
          <w:tcPr>
            <w:tcW w:w="4512" w:type="dxa"/>
            <w:gridSpan w:val="2"/>
          </w:tcPr>
          <w:p w14:paraId="480322F6"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have a documented process to receive, evaluate and make decisions on complaints.</w:t>
            </w:r>
          </w:p>
        </w:tc>
        <w:tc>
          <w:tcPr>
            <w:tcW w:w="888" w:type="dxa"/>
          </w:tcPr>
          <w:p w14:paraId="16B8661A" w14:textId="77777777" w:rsidR="001A4884" w:rsidRPr="00153051" w:rsidRDefault="001A4884" w:rsidP="00094183">
            <w:pPr>
              <w:jc w:val="both"/>
              <w:rPr>
                <w:sz w:val="18"/>
                <w:szCs w:val="18"/>
              </w:rPr>
            </w:pPr>
          </w:p>
        </w:tc>
        <w:tc>
          <w:tcPr>
            <w:tcW w:w="2880" w:type="dxa"/>
          </w:tcPr>
          <w:p w14:paraId="3B31A02E" w14:textId="77777777" w:rsidR="001A4884" w:rsidRPr="00153051" w:rsidRDefault="001A4884" w:rsidP="00094183">
            <w:pPr>
              <w:jc w:val="both"/>
              <w:rPr>
                <w:sz w:val="18"/>
                <w:szCs w:val="18"/>
              </w:rPr>
            </w:pPr>
          </w:p>
        </w:tc>
      </w:tr>
      <w:tr w:rsidR="001A4884" w:rsidRPr="00153051" w14:paraId="596BD36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95F9E03" w14:textId="77777777" w:rsidR="001A4884" w:rsidRPr="00153051" w:rsidRDefault="001A4884" w:rsidP="00094183">
            <w:pPr>
              <w:jc w:val="both"/>
              <w:rPr>
                <w:bCs/>
                <w:sz w:val="18"/>
                <w:szCs w:val="18"/>
              </w:rPr>
            </w:pPr>
          </w:p>
        </w:tc>
        <w:tc>
          <w:tcPr>
            <w:tcW w:w="531" w:type="dxa"/>
            <w:vMerge/>
          </w:tcPr>
          <w:p w14:paraId="443DAC09" w14:textId="77777777" w:rsidR="001A4884" w:rsidRPr="00153051" w:rsidRDefault="001A4884" w:rsidP="00094183">
            <w:pPr>
              <w:jc w:val="both"/>
              <w:rPr>
                <w:bCs/>
                <w:sz w:val="18"/>
                <w:szCs w:val="18"/>
              </w:rPr>
            </w:pPr>
          </w:p>
        </w:tc>
        <w:tc>
          <w:tcPr>
            <w:tcW w:w="711" w:type="dxa"/>
          </w:tcPr>
          <w:p w14:paraId="0CFDB209" w14:textId="77777777" w:rsidR="001A4884" w:rsidRPr="00153051" w:rsidRDefault="001A4884" w:rsidP="00094183">
            <w:pPr>
              <w:jc w:val="both"/>
              <w:rPr>
                <w:bCs/>
                <w:sz w:val="18"/>
                <w:szCs w:val="18"/>
              </w:rPr>
            </w:pPr>
            <w:r w:rsidRPr="00153051">
              <w:rPr>
                <w:bCs/>
                <w:sz w:val="18"/>
                <w:szCs w:val="18"/>
              </w:rPr>
              <w:t>7.18.2</w:t>
            </w:r>
          </w:p>
        </w:tc>
        <w:tc>
          <w:tcPr>
            <w:tcW w:w="4512" w:type="dxa"/>
            <w:gridSpan w:val="2"/>
          </w:tcPr>
          <w:p w14:paraId="7BA3B1C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A description of the handling process for complaints shall be available to any interested party on request.</w:t>
            </w:r>
          </w:p>
        </w:tc>
        <w:tc>
          <w:tcPr>
            <w:tcW w:w="888" w:type="dxa"/>
          </w:tcPr>
          <w:p w14:paraId="6CA3BF0D" w14:textId="77777777" w:rsidR="001A4884" w:rsidRPr="00153051" w:rsidRDefault="001A4884" w:rsidP="00094183">
            <w:pPr>
              <w:jc w:val="both"/>
              <w:rPr>
                <w:sz w:val="18"/>
                <w:szCs w:val="18"/>
              </w:rPr>
            </w:pPr>
          </w:p>
        </w:tc>
        <w:tc>
          <w:tcPr>
            <w:tcW w:w="2880" w:type="dxa"/>
          </w:tcPr>
          <w:p w14:paraId="60E557F2" w14:textId="77777777" w:rsidR="001A4884" w:rsidRPr="00153051" w:rsidRDefault="001A4884" w:rsidP="00094183">
            <w:pPr>
              <w:jc w:val="both"/>
              <w:rPr>
                <w:sz w:val="18"/>
                <w:szCs w:val="18"/>
              </w:rPr>
            </w:pPr>
          </w:p>
        </w:tc>
      </w:tr>
      <w:tr w:rsidR="001A4884" w:rsidRPr="00153051" w14:paraId="09F55DD5"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89AE7BF" w14:textId="77777777" w:rsidR="001A4884" w:rsidRPr="00153051" w:rsidRDefault="001A4884" w:rsidP="00094183">
            <w:pPr>
              <w:jc w:val="both"/>
              <w:rPr>
                <w:bCs/>
                <w:sz w:val="18"/>
                <w:szCs w:val="18"/>
              </w:rPr>
            </w:pPr>
          </w:p>
        </w:tc>
        <w:tc>
          <w:tcPr>
            <w:tcW w:w="531" w:type="dxa"/>
            <w:vMerge/>
          </w:tcPr>
          <w:p w14:paraId="09B95A7D" w14:textId="77777777" w:rsidR="001A4884" w:rsidRPr="00153051" w:rsidRDefault="001A4884" w:rsidP="00094183">
            <w:pPr>
              <w:jc w:val="both"/>
              <w:rPr>
                <w:bCs/>
                <w:sz w:val="18"/>
                <w:szCs w:val="18"/>
              </w:rPr>
            </w:pPr>
          </w:p>
        </w:tc>
        <w:tc>
          <w:tcPr>
            <w:tcW w:w="711" w:type="dxa"/>
          </w:tcPr>
          <w:p w14:paraId="26D1278E" w14:textId="77777777" w:rsidR="001A4884" w:rsidRPr="00153051" w:rsidRDefault="001A4884" w:rsidP="00094183">
            <w:pPr>
              <w:jc w:val="both"/>
              <w:rPr>
                <w:bCs/>
                <w:sz w:val="18"/>
                <w:szCs w:val="18"/>
              </w:rPr>
            </w:pPr>
            <w:r w:rsidRPr="00153051">
              <w:rPr>
                <w:bCs/>
                <w:sz w:val="18"/>
                <w:szCs w:val="18"/>
              </w:rPr>
              <w:t>7.18.3</w:t>
            </w:r>
          </w:p>
        </w:tc>
        <w:tc>
          <w:tcPr>
            <w:tcW w:w="4512" w:type="dxa"/>
            <w:gridSpan w:val="2"/>
          </w:tcPr>
          <w:p w14:paraId="40E74AA0" w14:textId="77777777" w:rsidR="001A4884" w:rsidRPr="00153051" w:rsidRDefault="001A4884" w:rsidP="00094183">
            <w:pPr>
              <w:autoSpaceDE w:val="0"/>
              <w:autoSpaceDN w:val="0"/>
              <w:adjustRightInd w:val="0"/>
              <w:jc w:val="both"/>
              <w:rPr>
                <w:color w:val="000000"/>
                <w:sz w:val="18"/>
                <w:szCs w:val="18"/>
              </w:rPr>
            </w:pPr>
            <w:r w:rsidRPr="00153051">
              <w:rPr>
                <w:sz w:val="18"/>
                <w:szCs w:val="18"/>
              </w:rPr>
              <w:t>Upon receipt of a complaint, the RMP shall confirm whether the complaint relates to conformity assessment activities that it is responsible for and, if so, shall deal with it.</w:t>
            </w:r>
          </w:p>
        </w:tc>
        <w:tc>
          <w:tcPr>
            <w:tcW w:w="888" w:type="dxa"/>
          </w:tcPr>
          <w:p w14:paraId="5E951A14" w14:textId="77777777" w:rsidR="001A4884" w:rsidRPr="00153051" w:rsidRDefault="001A4884" w:rsidP="00094183">
            <w:pPr>
              <w:jc w:val="both"/>
              <w:rPr>
                <w:sz w:val="18"/>
                <w:szCs w:val="18"/>
              </w:rPr>
            </w:pPr>
          </w:p>
        </w:tc>
        <w:tc>
          <w:tcPr>
            <w:tcW w:w="2880" w:type="dxa"/>
          </w:tcPr>
          <w:p w14:paraId="19165CDE" w14:textId="77777777" w:rsidR="001A4884" w:rsidRPr="00153051" w:rsidRDefault="001A4884" w:rsidP="00094183">
            <w:pPr>
              <w:jc w:val="both"/>
              <w:rPr>
                <w:sz w:val="18"/>
                <w:szCs w:val="18"/>
              </w:rPr>
            </w:pPr>
          </w:p>
        </w:tc>
      </w:tr>
      <w:tr w:rsidR="001A4884" w:rsidRPr="00153051" w14:paraId="6E7E5587"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51D7C2A" w14:textId="77777777" w:rsidR="001A4884" w:rsidRPr="00153051" w:rsidRDefault="001A4884" w:rsidP="00094183">
            <w:pPr>
              <w:jc w:val="both"/>
              <w:rPr>
                <w:bCs/>
                <w:sz w:val="18"/>
                <w:szCs w:val="18"/>
              </w:rPr>
            </w:pPr>
          </w:p>
        </w:tc>
        <w:tc>
          <w:tcPr>
            <w:tcW w:w="531" w:type="dxa"/>
            <w:vMerge/>
          </w:tcPr>
          <w:p w14:paraId="77310B2E" w14:textId="77777777" w:rsidR="001A4884" w:rsidRPr="00153051" w:rsidRDefault="001A4884" w:rsidP="00094183">
            <w:pPr>
              <w:jc w:val="both"/>
              <w:rPr>
                <w:bCs/>
                <w:sz w:val="18"/>
                <w:szCs w:val="18"/>
              </w:rPr>
            </w:pPr>
          </w:p>
        </w:tc>
        <w:tc>
          <w:tcPr>
            <w:tcW w:w="711" w:type="dxa"/>
          </w:tcPr>
          <w:p w14:paraId="2F86DF32" w14:textId="77777777" w:rsidR="001A4884" w:rsidRPr="00153051" w:rsidRDefault="001A4884" w:rsidP="00094183">
            <w:pPr>
              <w:jc w:val="both"/>
              <w:rPr>
                <w:bCs/>
                <w:sz w:val="18"/>
                <w:szCs w:val="18"/>
              </w:rPr>
            </w:pPr>
            <w:r w:rsidRPr="00153051">
              <w:rPr>
                <w:bCs/>
                <w:sz w:val="18"/>
                <w:szCs w:val="18"/>
              </w:rPr>
              <w:t>7.18.4</w:t>
            </w:r>
          </w:p>
        </w:tc>
        <w:tc>
          <w:tcPr>
            <w:tcW w:w="4512" w:type="dxa"/>
            <w:gridSpan w:val="2"/>
          </w:tcPr>
          <w:p w14:paraId="642D41D3"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be responsible for all decisions at all levels of the handling process for complaints.</w:t>
            </w:r>
          </w:p>
        </w:tc>
        <w:tc>
          <w:tcPr>
            <w:tcW w:w="888" w:type="dxa"/>
          </w:tcPr>
          <w:p w14:paraId="27F4C266" w14:textId="77777777" w:rsidR="001A4884" w:rsidRPr="00153051" w:rsidRDefault="001A4884" w:rsidP="00094183">
            <w:pPr>
              <w:jc w:val="both"/>
              <w:rPr>
                <w:sz w:val="18"/>
                <w:szCs w:val="18"/>
              </w:rPr>
            </w:pPr>
          </w:p>
        </w:tc>
        <w:tc>
          <w:tcPr>
            <w:tcW w:w="2880" w:type="dxa"/>
          </w:tcPr>
          <w:p w14:paraId="73D2867D" w14:textId="77777777" w:rsidR="001A4884" w:rsidRPr="00153051" w:rsidRDefault="001A4884" w:rsidP="00094183">
            <w:pPr>
              <w:jc w:val="both"/>
              <w:rPr>
                <w:sz w:val="18"/>
                <w:szCs w:val="18"/>
              </w:rPr>
            </w:pPr>
          </w:p>
        </w:tc>
      </w:tr>
      <w:tr w:rsidR="001A4884" w:rsidRPr="00153051" w14:paraId="4ACD303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FA42070" w14:textId="77777777" w:rsidR="001A4884" w:rsidRPr="00153051" w:rsidRDefault="001A4884" w:rsidP="00094183">
            <w:pPr>
              <w:jc w:val="both"/>
              <w:rPr>
                <w:bCs/>
                <w:sz w:val="18"/>
                <w:szCs w:val="18"/>
              </w:rPr>
            </w:pPr>
          </w:p>
        </w:tc>
        <w:tc>
          <w:tcPr>
            <w:tcW w:w="531" w:type="dxa"/>
            <w:vMerge/>
          </w:tcPr>
          <w:p w14:paraId="567D6764" w14:textId="77777777" w:rsidR="001A4884" w:rsidRPr="00153051" w:rsidRDefault="001A4884" w:rsidP="00094183">
            <w:pPr>
              <w:jc w:val="both"/>
              <w:rPr>
                <w:bCs/>
                <w:sz w:val="18"/>
                <w:szCs w:val="18"/>
              </w:rPr>
            </w:pPr>
          </w:p>
        </w:tc>
        <w:tc>
          <w:tcPr>
            <w:tcW w:w="711" w:type="dxa"/>
          </w:tcPr>
          <w:p w14:paraId="23F4472A" w14:textId="77777777" w:rsidR="001A4884" w:rsidRPr="00153051" w:rsidRDefault="001A4884" w:rsidP="00094183">
            <w:pPr>
              <w:jc w:val="both"/>
              <w:rPr>
                <w:bCs/>
                <w:sz w:val="18"/>
                <w:szCs w:val="18"/>
              </w:rPr>
            </w:pPr>
            <w:r w:rsidRPr="00153051">
              <w:rPr>
                <w:bCs/>
                <w:sz w:val="18"/>
                <w:szCs w:val="18"/>
              </w:rPr>
              <w:t>7.18.5</w:t>
            </w:r>
          </w:p>
        </w:tc>
        <w:tc>
          <w:tcPr>
            <w:tcW w:w="4512" w:type="dxa"/>
            <w:gridSpan w:val="2"/>
          </w:tcPr>
          <w:p w14:paraId="6D5AD5F2" w14:textId="77777777" w:rsidR="001A4884" w:rsidRPr="00153051" w:rsidRDefault="001A4884" w:rsidP="00094183">
            <w:pPr>
              <w:autoSpaceDE w:val="0"/>
              <w:autoSpaceDN w:val="0"/>
              <w:adjustRightInd w:val="0"/>
              <w:jc w:val="both"/>
              <w:rPr>
                <w:color w:val="000000"/>
                <w:sz w:val="18"/>
                <w:szCs w:val="18"/>
              </w:rPr>
            </w:pPr>
            <w:r w:rsidRPr="00153051">
              <w:rPr>
                <w:sz w:val="18"/>
                <w:szCs w:val="18"/>
              </w:rPr>
              <w:t>Investigation and decision on complaints shall not result in any discriminatory actions.</w:t>
            </w:r>
          </w:p>
        </w:tc>
        <w:tc>
          <w:tcPr>
            <w:tcW w:w="888" w:type="dxa"/>
          </w:tcPr>
          <w:p w14:paraId="1F2629BD" w14:textId="77777777" w:rsidR="001A4884" w:rsidRPr="00153051" w:rsidRDefault="001A4884" w:rsidP="00094183">
            <w:pPr>
              <w:jc w:val="both"/>
              <w:rPr>
                <w:sz w:val="18"/>
                <w:szCs w:val="18"/>
              </w:rPr>
            </w:pPr>
          </w:p>
        </w:tc>
        <w:tc>
          <w:tcPr>
            <w:tcW w:w="2880" w:type="dxa"/>
          </w:tcPr>
          <w:p w14:paraId="161BFD32" w14:textId="77777777" w:rsidR="001A4884" w:rsidRPr="00153051" w:rsidRDefault="001A4884" w:rsidP="00094183">
            <w:pPr>
              <w:jc w:val="both"/>
              <w:rPr>
                <w:sz w:val="18"/>
                <w:szCs w:val="18"/>
              </w:rPr>
            </w:pPr>
          </w:p>
        </w:tc>
      </w:tr>
      <w:tr w:rsidR="001A4884" w:rsidRPr="00153051" w14:paraId="145BEBC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CBFB201" w14:textId="77777777" w:rsidR="001A4884" w:rsidRPr="00153051" w:rsidRDefault="001A4884" w:rsidP="00094183">
            <w:pPr>
              <w:jc w:val="both"/>
              <w:rPr>
                <w:bCs/>
                <w:sz w:val="18"/>
                <w:szCs w:val="18"/>
              </w:rPr>
            </w:pPr>
          </w:p>
        </w:tc>
        <w:tc>
          <w:tcPr>
            <w:tcW w:w="531" w:type="dxa"/>
            <w:vMerge/>
          </w:tcPr>
          <w:p w14:paraId="211CAC27" w14:textId="77777777" w:rsidR="001A4884" w:rsidRPr="00153051" w:rsidRDefault="001A4884" w:rsidP="00094183">
            <w:pPr>
              <w:jc w:val="both"/>
              <w:rPr>
                <w:bCs/>
                <w:sz w:val="18"/>
                <w:szCs w:val="18"/>
              </w:rPr>
            </w:pPr>
          </w:p>
        </w:tc>
        <w:tc>
          <w:tcPr>
            <w:tcW w:w="711" w:type="dxa"/>
          </w:tcPr>
          <w:p w14:paraId="64051B33" w14:textId="77777777" w:rsidR="001A4884" w:rsidRPr="00153051" w:rsidRDefault="001A4884" w:rsidP="00094183">
            <w:pPr>
              <w:jc w:val="both"/>
              <w:rPr>
                <w:bCs/>
                <w:sz w:val="18"/>
                <w:szCs w:val="18"/>
              </w:rPr>
            </w:pPr>
            <w:r w:rsidRPr="00153051">
              <w:rPr>
                <w:bCs/>
                <w:sz w:val="18"/>
                <w:szCs w:val="18"/>
              </w:rPr>
              <w:t>7.18.6</w:t>
            </w:r>
          </w:p>
        </w:tc>
        <w:tc>
          <w:tcPr>
            <w:tcW w:w="4512" w:type="dxa"/>
            <w:gridSpan w:val="2"/>
          </w:tcPr>
          <w:p w14:paraId="32F154DC" w14:textId="77777777" w:rsidR="001A4884" w:rsidRPr="00153051" w:rsidRDefault="001A4884" w:rsidP="00094183">
            <w:pPr>
              <w:autoSpaceDE w:val="0"/>
              <w:autoSpaceDN w:val="0"/>
              <w:adjustRightInd w:val="0"/>
              <w:jc w:val="both"/>
              <w:rPr>
                <w:sz w:val="18"/>
                <w:szCs w:val="18"/>
              </w:rPr>
            </w:pPr>
            <w:r w:rsidRPr="00153051">
              <w:rPr>
                <w:sz w:val="18"/>
                <w:szCs w:val="18"/>
              </w:rPr>
              <w:t>The process for handling complaints shall include at least the following elements and methods:</w:t>
            </w:r>
          </w:p>
          <w:p w14:paraId="6F5153E3" w14:textId="77777777" w:rsidR="001A4884" w:rsidRPr="00153051" w:rsidRDefault="001A4884" w:rsidP="00094183">
            <w:pPr>
              <w:autoSpaceDE w:val="0"/>
              <w:autoSpaceDN w:val="0"/>
              <w:adjustRightInd w:val="0"/>
              <w:jc w:val="both"/>
              <w:rPr>
                <w:sz w:val="18"/>
                <w:szCs w:val="18"/>
              </w:rPr>
            </w:pPr>
            <w:r w:rsidRPr="00153051">
              <w:rPr>
                <w:sz w:val="18"/>
                <w:szCs w:val="18"/>
              </w:rPr>
              <w:t xml:space="preserve">a) a description of the process for receiving, validating, </w:t>
            </w:r>
            <w:r w:rsidRPr="00153051">
              <w:rPr>
                <w:sz w:val="18"/>
                <w:szCs w:val="18"/>
              </w:rPr>
              <w:lastRenderedPageBreak/>
              <w:t>investigating the complaint, and deciding what actions are to be taken in response to it;</w:t>
            </w:r>
          </w:p>
          <w:p w14:paraId="1E0C0EBF" w14:textId="77777777" w:rsidR="001A4884" w:rsidRPr="00153051" w:rsidRDefault="001A4884" w:rsidP="00094183">
            <w:pPr>
              <w:autoSpaceDE w:val="0"/>
              <w:autoSpaceDN w:val="0"/>
              <w:adjustRightInd w:val="0"/>
              <w:jc w:val="both"/>
              <w:rPr>
                <w:sz w:val="18"/>
                <w:szCs w:val="18"/>
              </w:rPr>
            </w:pPr>
            <w:r w:rsidRPr="00153051">
              <w:rPr>
                <w:sz w:val="18"/>
                <w:szCs w:val="18"/>
              </w:rPr>
              <w:t>b) tracking and recording complaints, including actions undertaken to resolve them;</w:t>
            </w:r>
          </w:p>
          <w:p w14:paraId="4F9E82C9" w14:textId="77777777" w:rsidR="001A4884" w:rsidRPr="00153051" w:rsidRDefault="001A4884" w:rsidP="00094183">
            <w:pPr>
              <w:autoSpaceDE w:val="0"/>
              <w:autoSpaceDN w:val="0"/>
              <w:adjustRightInd w:val="0"/>
              <w:jc w:val="both"/>
              <w:rPr>
                <w:color w:val="000000"/>
                <w:sz w:val="18"/>
                <w:szCs w:val="18"/>
              </w:rPr>
            </w:pPr>
            <w:r w:rsidRPr="00153051">
              <w:rPr>
                <w:sz w:val="18"/>
                <w:szCs w:val="18"/>
              </w:rPr>
              <w:t>c) ensuring that any appropriate action is taken.</w:t>
            </w:r>
          </w:p>
        </w:tc>
        <w:tc>
          <w:tcPr>
            <w:tcW w:w="888" w:type="dxa"/>
          </w:tcPr>
          <w:p w14:paraId="65AE2990" w14:textId="77777777" w:rsidR="001A4884" w:rsidRPr="00153051" w:rsidRDefault="001A4884" w:rsidP="00094183">
            <w:pPr>
              <w:jc w:val="both"/>
              <w:rPr>
                <w:sz w:val="18"/>
                <w:szCs w:val="18"/>
              </w:rPr>
            </w:pPr>
          </w:p>
        </w:tc>
        <w:tc>
          <w:tcPr>
            <w:tcW w:w="2880" w:type="dxa"/>
          </w:tcPr>
          <w:p w14:paraId="657D5612" w14:textId="77777777" w:rsidR="001A4884" w:rsidRPr="00153051" w:rsidRDefault="001A4884" w:rsidP="00094183">
            <w:pPr>
              <w:jc w:val="both"/>
              <w:rPr>
                <w:sz w:val="18"/>
                <w:szCs w:val="18"/>
              </w:rPr>
            </w:pPr>
          </w:p>
        </w:tc>
      </w:tr>
      <w:tr w:rsidR="001A4884" w:rsidRPr="00153051" w14:paraId="3B1B1D2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571C33C" w14:textId="77777777" w:rsidR="001A4884" w:rsidRPr="00153051" w:rsidRDefault="001A4884" w:rsidP="00094183">
            <w:pPr>
              <w:jc w:val="both"/>
              <w:rPr>
                <w:bCs/>
                <w:sz w:val="18"/>
                <w:szCs w:val="18"/>
              </w:rPr>
            </w:pPr>
          </w:p>
        </w:tc>
        <w:tc>
          <w:tcPr>
            <w:tcW w:w="531" w:type="dxa"/>
            <w:vMerge/>
          </w:tcPr>
          <w:p w14:paraId="185B8B46" w14:textId="77777777" w:rsidR="001A4884" w:rsidRPr="00153051" w:rsidRDefault="001A4884" w:rsidP="00094183">
            <w:pPr>
              <w:jc w:val="both"/>
              <w:rPr>
                <w:bCs/>
                <w:sz w:val="18"/>
                <w:szCs w:val="18"/>
              </w:rPr>
            </w:pPr>
          </w:p>
        </w:tc>
        <w:tc>
          <w:tcPr>
            <w:tcW w:w="711" w:type="dxa"/>
          </w:tcPr>
          <w:p w14:paraId="0AFAB1EF" w14:textId="77777777" w:rsidR="001A4884" w:rsidRPr="00153051" w:rsidRDefault="001A4884" w:rsidP="00094183">
            <w:pPr>
              <w:jc w:val="both"/>
              <w:rPr>
                <w:bCs/>
                <w:sz w:val="18"/>
                <w:szCs w:val="18"/>
              </w:rPr>
            </w:pPr>
            <w:r w:rsidRPr="00153051">
              <w:rPr>
                <w:bCs/>
                <w:sz w:val="18"/>
                <w:szCs w:val="18"/>
              </w:rPr>
              <w:t>7.18.7</w:t>
            </w:r>
          </w:p>
        </w:tc>
        <w:tc>
          <w:tcPr>
            <w:tcW w:w="4512" w:type="dxa"/>
            <w:gridSpan w:val="2"/>
          </w:tcPr>
          <w:p w14:paraId="4E88C576"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receiving the complaint shall be responsible for gathering and verifying all necessary information to validate the complaint.</w:t>
            </w:r>
          </w:p>
        </w:tc>
        <w:tc>
          <w:tcPr>
            <w:tcW w:w="888" w:type="dxa"/>
          </w:tcPr>
          <w:p w14:paraId="1BC4609C" w14:textId="77777777" w:rsidR="001A4884" w:rsidRPr="00153051" w:rsidRDefault="001A4884" w:rsidP="00094183">
            <w:pPr>
              <w:jc w:val="both"/>
              <w:rPr>
                <w:sz w:val="18"/>
                <w:szCs w:val="18"/>
              </w:rPr>
            </w:pPr>
          </w:p>
        </w:tc>
        <w:tc>
          <w:tcPr>
            <w:tcW w:w="2880" w:type="dxa"/>
          </w:tcPr>
          <w:p w14:paraId="57BAFA24" w14:textId="77777777" w:rsidR="001A4884" w:rsidRPr="00153051" w:rsidRDefault="001A4884" w:rsidP="00094183">
            <w:pPr>
              <w:jc w:val="both"/>
              <w:rPr>
                <w:sz w:val="18"/>
                <w:szCs w:val="18"/>
              </w:rPr>
            </w:pPr>
          </w:p>
        </w:tc>
      </w:tr>
      <w:tr w:rsidR="001A4884" w:rsidRPr="00153051" w14:paraId="4A300143"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A3963F7" w14:textId="77777777" w:rsidR="001A4884" w:rsidRPr="00153051" w:rsidRDefault="001A4884" w:rsidP="00094183">
            <w:pPr>
              <w:jc w:val="both"/>
              <w:rPr>
                <w:bCs/>
                <w:sz w:val="18"/>
                <w:szCs w:val="18"/>
              </w:rPr>
            </w:pPr>
          </w:p>
        </w:tc>
        <w:tc>
          <w:tcPr>
            <w:tcW w:w="531" w:type="dxa"/>
            <w:vMerge/>
          </w:tcPr>
          <w:p w14:paraId="26BCC091" w14:textId="77777777" w:rsidR="001A4884" w:rsidRPr="00153051" w:rsidRDefault="001A4884" w:rsidP="00094183">
            <w:pPr>
              <w:jc w:val="both"/>
              <w:rPr>
                <w:bCs/>
                <w:sz w:val="18"/>
                <w:szCs w:val="18"/>
              </w:rPr>
            </w:pPr>
          </w:p>
        </w:tc>
        <w:tc>
          <w:tcPr>
            <w:tcW w:w="711" w:type="dxa"/>
          </w:tcPr>
          <w:p w14:paraId="3234393E" w14:textId="77777777" w:rsidR="001A4884" w:rsidRPr="00153051" w:rsidRDefault="001A4884" w:rsidP="00094183">
            <w:pPr>
              <w:jc w:val="both"/>
              <w:rPr>
                <w:bCs/>
                <w:sz w:val="18"/>
                <w:szCs w:val="18"/>
              </w:rPr>
            </w:pPr>
            <w:r w:rsidRPr="00153051">
              <w:rPr>
                <w:bCs/>
                <w:sz w:val="18"/>
                <w:szCs w:val="18"/>
              </w:rPr>
              <w:t>7.18.8</w:t>
            </w:r>
          </w:p>
        </w:tc>
        <w:tc>
          <w:tcPr>
            <w:tcW w:w="4512" w:type="dxa"/>
            <w:gridSpan w:val="2"/>
          </w:tcPr>
          <w:p w14:paraId="1884CCB4" w14:textId="77777777" w:rsidR="001A4884" w:rsidRPr="00153051" w:rsidRDefault="001A4884" w:rsidP="00094183">
            <w:pPr>
              <w:autoSpaceDE w:val="0"/>
              <w:autoSpaceDN w:val="0"/>
              <w:adjustRightInd w:val="0"/>
              <w:jc w:val="both"/>
              <w:rPr>
                <w:sz w:val="18"/>
                <w:szCs w:val="18"/>
              </w:rPr>
            </w:pPr>
            <w:r w:rsidRPr="00153051">
              <w:rPr>
                <w:sz w:val="18"/>
                <w:szCs w:val="18"/>
              </w:rPr>
              <w:t>Whenever possible, the RMP shall acknowledge receipt of the complaint, and provide the complainant with progress reports and the outcome.</w:t>
            </w:r>
          </w:p>
        </w:tc>
        <w:tc>
          <w:tcPr>
            <w:tcW w:w="888" w:type="dxa"/>
          </w:tcPr>
          <w:p w14:paraId="5B83F85F" w14:textId="77777777" w:rsidR="001A4884" w:rsidRPr="00153051" w:rsidRDefault="001A4884" w:rsidP="00094183">
            <w:pPr>
              <w:jc w:val="both"/>
              <w:rPr>
                <w:sz w:val="18"/>
                <w:szCs w:val="18"/>
              </w:rPr>
            </w:pPr>
          </w:p>
        </w:tc>
        <w:tc>
          <w:tcPr>
            <w:tcW w:w="2880" w:type="dxa"/>
          </w:tcPr>
          <w:p w14:paraId="70DC3025" w14:textId="77777777" w:rsidR="001A4884" w:rsidRPr="00153051" w:rsidRDefault="001A4884" w:rsidP="00094183">
            <w:pPr>
              <w:jc w:val="both"/>
              <w:rPr>
                <w:sz w:val="18"/>
                <w:szCs w:val="18"/>
              </w:rPr>
            </w:pPr>
          </w:p>
        </w:tc>
      </w:tr>
      <w:tr w:rsidR="001A4884" w:rsidRPr="00153051" w14:paraId="4344AB9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EAD5111" w14:textId="77777777" w:rsidR="001A4884" w:rsidRPr="00153051" w:rsidRDefault="001A4884" w:rsidP="00094183">
            <w:pPr>
              <w:jc w:val="both"/>
              <w:rPr>
                <w:bCs/>
                <w:sz w:val="18"/>
                <w:szCs w:val="18"/>
              </w:rPr>
            </w:pPr>
          </w:p>
        </w:tc>
        <w:tc>
          <w:tcPr>
            <w:tcW w:w="531" w:type="dxa"/>
            <w:vMerge/>
          </w:tcPr>
          <w:p w14:paraId="4A0BB7F7" w14:textId="77777777" w:rsidR="001A4884" w:rsidRPr="00153051" w:rsidRDefault="001A4884" w:rsidP="00094183">
            <w:pPr>
              <w:jc w:val="both"/>
              <w:rPr>
                <w:bCs/>
                <w:sz w:val="18"/>
                <w:szCs w:val="18"/>
              </w:rPr>
            </w:pPr>
          </w:p>
        </w:tc>
        <w:tc>
          <w:tcPr>
            <w:tcW w:w="711" w:type="dxa"/>
          </w:tcPr>
          <w:p w14:paraId="3E9D60D0" w14:textId="77777777" w:rsidR="001A4884" w:rsidRPr="00153051" w:rsidRDefault="001A4884" w:rsidP="00094183">
            <w:pPr>
              <w:jc w:val="both"/>
              <w:rPr>
                <w:bCs/>
                <w:sz w:val="18"/>
                <w:szCs w:val="18"/>
              </w:rPr>
            </w:pPr>
            <w:r w:rsidRPr="00153051">
              <w:rPr>
                <w:bCs/>
                <w:sz w:val="18"/>
                <w:szCs w:val="18"/>
              </w:rPr>
              <w:t>7.18.9</w:t>
            </w:r>
          </w:p>
        </w:tc>
        <w:tc>
          <w:tcPr>
            <w:tcW w:w="4512" w:type="dxa"/>
            <w:gridSpan w:val="2"/>
          </w:tcPr>
          <w:p w14:paraId="3697DC7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decision to be communicated to the complainant shall be made by, or reviewed and approved by, individual(s) not involved in the original RM activities in question.</w:t>
            </w:r>
          </w:p>
        </w:tc>
        <w:tc>
          <w:tcPr>
            <w:tcW w:w="888" w:type="dxa"/>
          </w:tcPr>
          <w:p w14:paraId="3F927CC2" w14:textId="77777777" w:rsidR="001A4884" w:rsidRPr="00153051" w:rsidRDefault="001A4884" w:rsidP="00094183">
            <w:pPr>
              <w:jc w:val="both"/>
              <w:rPr>
                <w:sz w:val="18"/>
                <w:szCs w:val="18"/>
              </w:rPr>
            </w:pPr>
          </w:p>
        </w:tc>
        <w:tc>
          <w:tcPr>
            <w:tcW w:w="2880" w:type="dxa"/>
          </w:tcPr>
          <w:p w14:paraId="71C8E6A1" w14:textId="77777777" w:rsidR="001A4884" w:rsidRPr="00153051" w:rsidRDefault="001A4884" w:rsidP="00094183">
            <w:pPr>
              <w:jc w:val="both"/>
              <w:rPr>
                <w:sz w:val="18"/>
                <w:szCs w:val="18"/>
              </w:rPr>
            </w:pPr>
          </w:p>
        </w:tc>
      </w:tr>
      <w:tr w:rsidR="001A4884" w:rsidRPr="00153051" w14:paraId="019D175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C78B36D" w14:textId="77777777" w:rsidR="001A4884" w:rsidRPr="00153051" w:rsidRDefault="001A4884" w:rsidP="00094183">
            <w:pPr>
              <w:jc w:val="both"/>
              <w:rPr>
                <w:bCs/>
                <w:sz w:val="18"/>
                <w:szCs w:val="18"/>
              </w:rPr>
            </w:pPr>
          </w:p>
        </w:tc>
        <w:tc>
          <w:tcPr>
            <w:tcW w:w="531" w:type="dxa"/>
            <w:vMerge/>
          </w:tcPr>
          <w:p w14:paraId="7D882D11" w14:textId="77777777" w:rsidR="001A4884" w:rsidRPr="00153051" w:rsidRDefault="001A4884" w:rsidP="00094183">
            <w:pPr>
              <w:jc w:val="both"/>
              <w:rPr>
                <w:bCs/>
                <w:sz w:val="18"/>
                <w:szCs w:val="18"/>
              </w:rPr>
            </w:pPr>
          </w:p>
        </w:tc>
        <w:tc>
          <w:tcPr>
            <w:tcW w:w="711" w:type="dxa"/>
          </w:tcPr>
          <w:p w14:paraId="6C35E886" w14:textId="77777777" w:rsidR="001A4884" w:rsidRPr="00153051" w:rsidRDefault="001A4884" w:rsidP="00094183">
            <w:pPr>
              <w:jc w:val="both"/>
              <w:rPr>
                <w:bCs/>
                <w:sz w:val="18"/>
                <w:szCs w:val="18"/>
              </w:rPr>
            </w:pPr>
            <w:r w:rsidRPr="00153051">
              <w:rPr>
                <w:bCs/>
                <w:sz w:val="18"/>
                <w:szCs w:val="18"/>
              </w:rPr>
              <w:t>7.18.10</w:t>
            </w:r>
          </w:p>
        </w:tc>
        <w:tc>
          <w:tcPr>
            <w:tcW w:w="4512" w:type="dxa"/>
            <w:gridSpan w:val="2"/>
          </w:tcPr>
          <w:p w14:paraId="6B26468D" w14:textId="77777777" w:rsidR="001A4884" w:rsidRPr="00153051" w:rsidRDefault="001A4884" w:rsidP="00094183">
            <w:pPr>
              <w:autoSpaceDE w:val="0"/>
              <w:autoSpaceDN w:val="0"/>
              <w:adjustRightInd w:val="0"/>
              <w:jc w:val="both"/>
              <w:rPr>
                <w:sz w:val="18"/>
                <w:szCs w:val="18"/>
              </w:rPr>
            </w:pPr>
            <w:r w:rsidRPr="00153051">
              <w:rPr>
                <w:sz w:val="18"/>
                <w:szCs w:val="18"/>
              </w:rPr>
              <w:t>Whenever possible, the RMP shall give formal notice of the end of the complaint handling process to the complainant.</w:t>
            </w:r>
          </w:p>
        </w:tc>
        <w:tc>
          <w:tcPr>
            <w:tcW w:w="888" w:type="dxa"/>
          </w:tcPr>
          <w:p w14:paraId="222FF0D9" w14:textId="77777777" w:rsidR="001A4884" w:rsidRPr="00153051" w:rsidRDefault="001A4884" w:rsidP="00094183">
            <w:pPr>
              <w:jc w:val="both"/>
              <w:rPr>
                <w:sz w:val="18"/>
                <w:szCs w:val="18"/>
              </w:rPr>
            </w:pPr>
          </w:p>
        </w:tc>
        <w:tc>
          <w:tcPr>
            <w:tcW w:w="2880" w:type="dxa"/>
          </w:tcPr>
          <w:p w14:paraId="2437895A" w14:textId="77777777" w:rsidR="001A4884" w:rsidRPr="00153051" w:rsidRDefault="001A4884" w:rsidP="00094183">
            <w:pPr>
              <w:jc w:val="both"/>
              <w:rPr>
                <w:sz w:val="18"/>
                <w:szCs w:val="18"/>
              </w:rPr>
            </w:pPr>
          </w:p>
        </w:tc>
      </w:tr>
      <w:tr w:rsidR="00257F78" w:rsidRPr="00153051" w14:paraId="00FB4D6D" w14:textId="77777777" w:rsidTr="0009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val="restart"/>
          </w:tcPr>
          <w:p w14:paraId="02952FB0" w14:textId="77777777" w:rsidR="00257F78" w:rsidRPr="00153051" w:rsidRDefault="00257F78" w:rsidP="00094183">
            <w:pPr>
              <w:jc w:val="both"/>
              <w:rPr>
                <w:b/>
                <w:bCs/>
                <w:sz w:val="18"/>
                <w:szCs w:val="18"/>
              </w:rPr>
            </w:pPr>
            <w:r w:rsidRPr="00153051">
              <w:rPr>
                <w:b/>
                <w:bCs/>
                <w:sz w:val="18"/>
                <w:szCs w:val="18"/>
              </w:rPr>
              <w:t>8</w:t>
            </w:r>
          </w:p>
        </w:tc>
        <w:tc>
          <w:tcPr>
            <w:tcW w:w="9522" w:type="dxa"/>
            <w:gridSpan w:val="6"/>
          </w:tcPr>
          <w:p w14:paraId="30532691" w14:textId="77777777" w:rsidR="00257F78" w:rsidRPr="00153051" w:rsidRDefault="00257F78" w:rsidP="00094183">
            <w:pPr>
              <w:jc w:val="both"/>
              <w:rPr>
                <w:sz w:val="18"/>
                <w:szCs w:val="18"/>
              </w:rPr>
            </w:pPr>
            <w:r w:rsidRPr="00153051">
              <w:rPr>
                <w:b/>
                <w:bCs/>
                <w:sz w:val="18"/>
                <w:szCs w:val="18"/>
              </w:rPr>
              <w:t xml:space="preserve"> </w:t>
            </w:r>
          </w:p>
        </w:tc>
      </w:tr>
      <w:tr w:rsidR="001A4884" w:rsidRPr="00153051" w14:paraId="161D09D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3D5F107" w14:textId="77777777" w:rsidR="001A4884" w:rsidRPr="00153051" w:rsidRDefault="001A4884" w:rsidP="00094183">
            <w:pPr>
              <w:jc w:val="both"/>
              <w:rPr>
                <w:b/>
                <w:bCs/>
                <w:sz w:val="18"/>
                <w:szCs w:val="18"/>
              </w:rPr>
            </w:pPr>
          </w:p>
        </w:tc>
        <w:tc>
          <w:tcPr>
            <w:tcW w:w="531" w:type="dxa"/>
            <w:vMerge w:val="restart"/>
          </w:tcPr>
          <w:p w14:paraId="018C7200" w14:textId="77777777" w:rsidR="001A4884" w:rsidRPr="00153051" w:rsidRDefault="001A4884" w:rsidP="00094183">
            <w:pPr>
              <w:jc w:val="both"/>
              <w:rPr>
                <w:b/>
                <w:bCs/>
                <w:sz w:val="18"/>
                <w:szCs w:val="18"/>
              </w:rPr>
            </w:pPr>
            <w:r w:rsidRPr="00153051">
              <w:rPr>
                <w:b/>
                <w:bCs/>
                <w:sz w:val="18"/>
                <w:szCs w:val="18"/>
              </w:rPr>
              <w:t>8.1</w:t>
            </w:r>
          </w:p>
        </w:tc>
        <w:tc>
          <w:tcPr>
            <w:tcW w:w="5223" w:type="dxa"/>
            <w:gridSpan w:val="3"/>
          </w:tcPr>
          <w:p w14:paraId="03FE262C"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Options</w:t>
            </w:r>
          </w:p>
        </w:tc>
        <w:tc>
          <w:tcPr>
            <w:tcW w:w="888" w:type="dxa"/>
          </w:tcPr>
          <w:p w14:paraId="6C0ACA79" w14:textId="77777777" w:rsidR="001A4884" w:rsidRPr="00153051" w:rsidRDefault="001A4884" w:rsidP="00094183">
            <w:pPr>
              <w:jc w:val="both"/>
              <w:rPr>
                <w:sz w:val="18"/>
                <w:szCs w:val="18"/>
              </w:rPr>
            </w:pPr>
          </w:p>
        </w:tc>
        <w:tc>
          <w:tcPr>
            <w:tcW w:w="2880" w:type="dxa"/>
          </w:tcPr>
          <w:p w14:paraId="750684AE" w14:textId="77777777" w:rsidR="001A4884" w:rsidRPr="00153051" w:rsidRDefault="001A4884" w:rsidP="00094183">
            <w:pPr>
              <w:jc w:val="both"/>
              <w:rPr>
                <w:sz w:val="18"/>
                <w:szCs w:val="18"/>
              </w:rPr>
            </w:pPr>
          </w:p>
        </w:tc>
      </w:tr>
      <w:tr w:rsidR="001A4884" w:rsidRPr="00153051" w14:paraId="3BC2B8A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30E3B1D" w14:textId="77777777" w:rsidR="001A4884" w:rsidRPr="00153051" w:rsidRDefault="001A4884" w:rsidP="00094183">
            <w:pPr>
              <w:jc w:val="both"/>
              <w:rPr>
                <w:b/>
                <w:bCs/>
                <w:sz w:val="18"/>
                <w:szCs w:val="18"/>
              </w:rPr>
            </w:pPr>
          </w:p>
        </w:tc>
        <w:tc>
          <w:tcPr>
            <w:tcW w:w="531" w:type="dxa"/>
            <w:vMerge/>
          </w:tcPr>
          <w:p w14:paraId="03FEBD7A" w14:textId="77777777" w:rsidR="001A4884" w:rsidRPr="00153051" w:rsidRDefault="001A4884" w:rsidP="00094183">
            <w:pPr>
              <w:jc w:val="both"/>
              <w:rPr>
                <w:b/>
                <w:bCs/>
                <w:sz w:val="18"/>
                <w:szCs w:val="18"/>
              </w:rPr>
            </w:pPr>
          </w:p>
        </w:tc>
        <w:tc>
          <w:tcPr>
            <w:tcW w:w="711" w:type="dxa"/>
          </w:tcPr>
          <w:p w14:paraId="5EB7A133" w14:textId="77777777" w:rsidR="001A4884" w:rsidRPr="00153051" w:rsidRDefault="001A4884" w:rsidP="00094183">
            <w:pPr>
              <w:jc w:val="both"/>
              <w:rPr>
                <w:bCs/>
                <w:sz w:val="18"/>
                <w:szCs w:val="18"/>
              </w:rPr>
            </w:pPr>
            <w:r w:rsidRPr="00153051">
              <w:rPr>
                <w:bCs/>
                <w:sz w:val="18"/>
                <w:szCs w:val="18"/>
              </w:rPr>
              <w:t>8.1.1</w:t>
            </w:r>
          </w:p>
        </w:tc>
        <w:tc>
          <w:tcPr>
            <w:tcW w:w="4512" w:type="dxa"/>
            <w:gridSpan w:val="2"/>
          </w:tcPr>
          <w:p w14:paraId="45AFFDFD" w14:textId="77777777" w:rsidR="001A4884" w:rsidRPr="00153051" w:rsidRDefault="001A4884" w:rsidP="00094183">
            <w:pPr>
              <w:autoSpaceDE w:val="0"/>
              <w:autoSpaceDN w:val="0"/>
              <w:adjustRightInd w:val="0"/>
              <w:jc w:val="both"/>
              <w:rPr>
                <w:bCs/>
                <w:sz w:val="18"/>
                <w:szCs w:val="18"/>
              </w:rPr>
            </w:pPr>
            <w:r w:rsidRPr="00153051">
              <w:rPr>
                <w:bCs/>
                <w:sz w:val="18"/>
                <w:szCs w:val="18"/>
              </w:rPr>
              <w:t>General</w:t>
            </w:r>
          </w:p>
          <w:p w14:paraId="0BAFB24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establish and maintain a management system that is capable of achieving the consistent fulfilment of the requirements of this International Standard in accordance with either Option A or Option B.</w:t>
            </w:r>
          </w:p>
        </w:tc>
        <w:tc>
          <w:tcPr>
            <w:tcW w:w="888" w:type="dxa"/>
          </w:tcPr>
          <w:p w14:paraId="38E78B89" w14:textId="77777777" w:rsidR="001A4884" w:rsidRPr="00153051" w:rsidRDefault="001A4884" w:rsidP="00094183">
            <w:pPr>
              <w:jc w:val="both"/>
              <w:rPr>
                <w:sz w:val="18"/>
                <w:szCs w:val="18"/>
              </w:rPr>
            </w:pPr>
          </w:p>
        </w:tc>
        <w:tc>
          <w:tcPr>
            <w:tcW w:w="2880" w:type="dxa"/>
          </w:tcPr>
          <w:p w14:paraId="25E0CA6F" w14:textId="77777777" w:rsidR="001A4884" w:rsidRPr="00153051" w:rsidRDefault="001A4884" w:rsidP="00094183">
            <w:pPr>
              <w:jc w:val="both"/>
              <w:rPr>
                <w:sz w:val="18"/>
                <w:szCs w:val="18"/>
              </w:rPr>
            </w:pPr>
          </w:p>
        </w:tc>
      </w:tr>
      <w:tr w:rsidR="001A4884" w:rsidRPr="00153051" w14:paraId="2DFBBA0C"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831A3B9" w14:textId="77777777" w:rsidR="001A4884" w:rsidRPr="00153051" w:rsidRDefault="001A4884" w:rsidP="00094183">
            <w:pPr>
              <w:jc w:val="both"/>
              <w:rPr>
                <w:b/>
                <w:bCs/>
                <w:sz w:val="18"/>
                <w:szCs w:val="18"/>
              </w:rPr>
            </w:pPr>
          </w:p>
        </w:tc>
        <w:tc>
          <w:tcPr>
            <w:tcW w:w="531" w:type="dxa"/>
            <w:vMerge/>
          </w:tcPr>
          <w:p w14:paraId="6362C2A0" w14:textId="77777777" w:rsidR="001A4884" w:rsidRPr="00153051" w:rsidRDefault="001A4884" w:rsidP="00094183">
            <w:pPr>
              <w:jc w:val="both"/>
              <w:rPr>
                <w:b/>
                <w:bCs/>
                <w:sz w:val="18"/>
                <w:szCs w:val="18"/>
              </w:rPr>
            </w:pPr>
          </w:p>
        </w:tc>
        <w:tc>
          <w:tcPr>
            <w:tcW w:w="711" w:type="dxa"/>
          </w:tcPr>
          <w:p w14:paraId="5ED16CD5" w14:textId="77777777" w:rsidR="001A4884" w:rsidRPr="00153051" w:rsidRDefault="001A4884" w:rsidP="00094183">
            <w:pPr>
              <w:jc w:val="both"/>
              <w:rPr>
                <w:bCs/>
                <w:sz w:val="18"/>
                <w:szCs w:val="18"/>
              </w:rPr>
            </w:pPr>
            <w:r w:rsidRPr="00153051">
              <w:rPr>
                <w:bCs/>
                <w:sz w:val="18"/>
                <w:szCs w:val="18"/>
              </w:rPr>
              <w:t>8.1.2</w:t>
            </w:r>
          </w:p>
        </w:tc>
        <w:tc>
          <w:tcPr>
            <w:tcW w:w="4512" w:type="dxa"/>
            <w:gridSpan w:val="2"/>
          </w:tcPr>
          <w:p w14:paraId="2349191F" w14:textId="77777777" w:rsidR="001A4884" w:rsidRPr="00153051" w:rsidRDefault="001A4884" w:rsidP="00094183">
            <w:pPr>
              <w:autoSpaceDE w:val="0"/>
              <w:autoSpaceDN w:val="0"/>
              <w:adjustRightInd w:val="0"/>
              <w:jc w:val="both"/>
              <w:rPr>
                <w:bCs/>
                <w:sz w:val="18"/>
                <w:szCs w:val="18"/>
              </w:rPr>
            </w:pPr>
            <w:r w:rsidRPr="00153051">
              <w:rPr>
                <w:bCs/>
                <w:sz w:val="18"/>
                <w:szCs w:val="18"/>
              </w:rPr>
              <w:t>Option A</w:t>
            </w:r>
          </w:p>
          <w:p w14:paraId="465589C3" w14:textId="77777777" w:rsidR="001A4884" w:rsidRPr="00153051" w:rsidRDefault="001A4884" w:rsidP="00094183">
            <w:pPr>
              <w:autoSpaceDE w:val="0"/>
              <w:autoSpaceDN w:val="0"/>
              <w:adjustRightInd w:val="0"/>
              <w:jc w:val="both"/>
              <w:rPr>
                <w:color w:val="000000"/>
                <w:sz w:val="18"/>
                <w:szCs w:val="18"/>
              </w:rPr>
            </w:pPr>
            <w:r w:rsidRPr="00153051">
              <w:rPr>
                <w:bCs/>
                <w:color w:val="000000"/>
                <w:sz w:val="18"/>
                <w:szCs w:val="18"/>
              </w:rPr>
              <w:t xml:space="preserve">8.1.2.1 </w:t>
            </w:r>
            <w:r w:rsidRPr="00153051">
              <w:rPr>
                <w:color w:val="000000"/>
                <w:sz w:val="18"/>
                <w:szCs w:val="18"/>
              </w:rPr>
              <w:t>The RMP shall establish, implement and maintain a documented management system that addresses the scope of its RM production activities, which covers the type, range and scale of the RM production it undertakes.</w:t>
            </w:r>
          </w:p>
          <w:p w14:paraId="5A92CCF6" w14:textId="77777777" w:rsidR="001A4884" w:rsidRPr="00153051" w:rsidRDefault="001A4884" w:rsidP="00094183">
            <w:pPr>
              <w:autoSpaceDE w:val="0"/>
              <w:autoSpaceDN w:val="0"/>
              <w:adjustRightInd w:val="0"/>
              <w:jc w:val="both"/>
              <w:rPr>
                <w:color w:val="000000"/>
                <w:sz w:val="18"/>
                <w:szCs w:val="18"/>
              </w:rPr>
            </w:pPr>
            <w:r w:rsidRPr="00153051">
              <w:rPr>
                <w:bCs/>
                <w:color w:val="000000"/>
                <w:sz w:val="18"/>
                <w:szCs w:val="18"/>
              </w:rPr>
              <w:t xml:space="preserve">8.1.2.2 </w:t>
            </w:r>
            <w:r w:rsidRPr="00153051">
              <w:rPr>
                <w:color w:val="000000"/>
                <w:sz w:val="18"/>
                <w:szCs w:val="18"/>
              </w:rPr>
              <w:t>The RMP shall define and document its scope of activities.</w:t>
            </w:r>
          </w:p>
          <w:p w14:paraId="4CCDF260" w14:textId="77777777" w:rsidR="001A4884" w:rsidRPr="00153051" w:rsidRDefault="001A4884" w:rsidP="00094183">
            <w:pPr>
              <w:autoSpaceDE w:val="0"/>
              <w:autoSpaceDN w:val="0"/>
              <w:adjustRightInd w:val="0"/>
              <w:jc w:val="both"/>
              <w:rPr>
                <w:color w:val="000000"/>
                <w:sz w:val="18"/>
                <w:szCs w:val="18"/>
              </w:rPr>
            </w:pPr>
            <w:r w:rsidRPr="00153051">
              <w:rPr>
                <w:bCs/>
                <w:color w:val="000000"/>
                <w:sz w:val="18"/>
                <w:szCs w:val="18"/>
              </w:rPr>
              <w:t xml:space="preserve">8.1.2.3 </w:t>
            </w:r>
            <w:r w:rsidRPr="00153051">
              <w:rPr>
                <w:color w:val="000000"/>
                <w:sz w:val="18"/>
                <w:szCs w:val="18"/>
              </w:rPr>
              <w:t>The management system of the RMP shall address the following:</w:t>
            </w:r>
          </w:p>
          <w:p w14:paraId="13D83421"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quality policy (see </w:t>
            </w:r>
            <w:r w:rsidRPr="00153051">
              <w:rPr>
                <w:color w:val="053CF6"/>
                <w:sz w:val="18"/>
                <w:szCs w:val="18"/>
              </w:rPr>
              <w:t>8.2</w:t>
            </w:r>
            <w:r w:rsidRPr="00153051">
              <w:rPr>
                <w:color w:val="000000"/>
                <w:sz w:val="18"/>
                <w:szCs w:val="18"/>
              </w:rPr>
              <w:t>);</w:t>
            </w:r>
          </w:p>
          <w:p w14:paraId="68549500"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general management system documentation (see </w:t>
            </w:r>
            <w:r w:rsidRPr="00153051">
              <w:rPr>
                <w:color w:val="053CF6"/>
                <w:sz w:val="18"/>
                <w:szCs w:val="18"/>
              </w:rPr>
              <w:t>8.3</w:t>
            </w:r>
            <w:r w:rsidRPr="00153051">
              <w:rPr>
                <w:color w:val="000000"/>
                <w:sz w:val="18"/>
                <w:szCs w:val="18"/>
              </w:rPr>
              <w:t>);</w:t>
            </w:r>
          </w:p>
          <w:p w14:paraId="0FE517FD"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control of management system documents (see </w:t>
            </w:r>
            <w:r w:rsidRPr="00153051">
              <w:rPr>
                <w:color w:val="053CF6"/>
                <w:sz w:val="18"/>
                <w:szCs w:val="18"/>
              </w:rPr>
              <w:t>8.4</w:t>
            </w:r>
            <w:r w:rsidRPr="00153051">
              <w:rPr>
                <w:color w:val="000000"/>
                <w:sz w:val="18"/>
                <w:szCs w:val="18"/>
              </w:rPr>
              <w:t>);</w:t>
            </w:r>
          </w:p>
          <w:p w14:paraId="62D60978"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control of records (see </w:t>
            </w:r>
            <w:r w:rsidRPr="00153051">
              <w:rPr>
                <w:color w:val="053CF6"/>
                <w:sz w:val="18"/>
                <w:szCs w:val="18"/>
              </w:rPr>
              <w:t>8.5</w:t>
            </w:r>
            <w:r w:rsidRPr="00153051">
              <w:rPr>
                <w:color w:val="000000"/>
                <w:sz w:val="18"/>
                <w:szCs w:val="18"/>
              </w:rPr>
              <w:t>);</w:t>
            </w:r>
          </w:p>
          <w:p w14:paraId="48362226"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management review (see </w:t>
            </w:r>
            <w:r w:rsidRPr="00153051">
              <w:rPr>
                <w:color w:val="053CF6"/>
                <w:sz w:val="18"/>
                <w:szCs w:val="18"/>
              </w:rPr>
              <w:t>8.6</w:t>
            </w:r>
            <w:r w:rsidRPr="00153051">
              <w:rPr>
                <w:color w:val="000000"/>
                <w:sz w:val="18"/>
                <w:szCs w:val="18"/>
              </w:rPr>
              <w:t>);</w:t>
            </w:r>
          </w:p>
          <w:p w14:paraId="5FC8F8AD"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internal audit (see </w:t>
            </w:r>
            <w:r w:rsidRPr="00153051">
              <w:rPr>
                <w:color w:val="053CF6"/>
                <w:sz w:val="18"/>
                <w:szCs w:val="18"/>
              </w:rPr>
              <w:t>8.7</w:t>
            </w:r>
            <w:r w:rsidRPr="00153051">
              <w:rPr>
                <w:color w:val="000000"/>
                <w:sz w:val="18"/>
                <w:szCs w:val="18"/>
              </w:rPr>
              <w:t>);</w:t>
            </w:r>
          </w:p>
          <w:p w14:paraId="3BF8DBC4"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actions to address risks and opportunities (see </w:t>
            </w:r>
            <w:r w:rsidRPr="00153051">
              <w:rPr>
                <w:color w:val="053CF6"/>
                <w:sz w:val="18"/>
                <w:szCs w:val="18"/>
              </w:rPr>
              <w:t>8.8</w:t>
            </w:r>
            <w:r w:rsidRPr="00153051">
              <w:rPr>
                <w:color w:val="000000"/>
                <w:sz w:val="18"/>
                <w:szCs w:val="18"/>
              </w:rPr>
              <w:t>);</w:t>
            </w:r>
          </w:p>
          <w:p w14:paraId="5513BCA7"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corrective actions (see </w:t>
            </w:r>
            <w:r w:rsidRPr="00153051">
              <w:rPr>
                <w:color w:val="053CF6"/>
                <w:sz w:val="18"/>
                <w:szCs w:val="18"/>
              </w:rPr>
              <w:t>8.9</w:t>
            </w:r>
            <w:r w:rsidRPr="00153051">
              <w:rPr>
                <w:color w:val="000000"/>
                <w:sz w:val="18"/>
                <w:szCs w:val="18"/>
              </w:rPr>
              <w:t>);</w:t>
            </w:r>
          </w:p>
          <w:p w14:paraId="71393353"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improvement (see </w:t>
            </w:r>
            <w:r w:rsidRPr="00153051">
              <w:rPr>
                <w:color w:val="053CF6"/>
                <w:sz w:val="18"/>
                <w:szCs w:val="18"/>
              </w:rPr>
              <w:t>8.10</w:t>
            </w:r>
            <w:proofErr w:type="gramStart"/>
            <w:r w:rsidRPr="00153051">
              <w:rPr>
                <w:color w:val="000000"/>
                <w:sz w:val="18"/>
                <w:szCs w:val="18"/>
              </w:rPr>
              <w:t>) ;</w:t>
            </w:r>
            <w:proofErr w:type="gramEnd"/>
          </w:p>
          <w:p w14:paraId="3A72DD21"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 feedback from customers (see </w:t>
            </w:r>
            <w:r w:rsidRPr="00153051">
              <w:rPr>
                <w:color w:val="053CF6"/>
                <w:sz w:val="18"/>
                <w:szCs w:val="18"/>
              </w:rPr>
              <w:t>8.11</w:t>
            </w:r>
            <w:r w:rsidRPr="00153051">
              <w:rPr>
                <w:color w:val="000000"/>
                <w:sz w:val="18"/>
                <w:szCs w:val="18"/>
              </w:rPr>
              <w:t>).</w:t>
            </w:r>
          </w:p>
        </w:tc>
        <w:tc>
          <w:tcPr>
            <w:tcW w:w="888" w:type="dxa"/>
          </w:tcPr>
          <w:p w14:paraId="2A5A0C77" w14:textId="77777777" w:rsidR="001A4884" w:rsidRPr="00153051" w:rsidRDefault="001A4884" w:rsidP="00094183">
            <w:pPr>
              <w:jc w:val="both"/>
              <w:rPr>
                <w:sz w:val="18"/>
                <w:szCs w:val="18"/>
              </w:rPr>
            </w:pPr>
          </w:p>
        </w:tc>
        <w:tc>
          <w:tcPr>
            <w:tcW w:w="2880" w:type="dxa"/>
          </w:tcPr>
          <w:p w14:paraId="5B9CEB4C" w14:textId="77777777" w:rsidR="001A4884" w:rsidRPr="00153051" w:rsidRDefault="001A4884" w:rsidP="00094183">
            <w:pPr>
              <w:jc w:val="both"/>
              <w:rPr>
                <w:sz w:val="18"/>
                <w:szCs w:val="18"/>
              </w:rPr>
            </w:pPr>
          </w:p>
        </w:tc>
      </w:tr>
      <w:tr w:rsidR="001A4884" w:rsidRPr="00153051" w14:paraId="0536607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D1D265E" w14:textId="77777777" w:rsidR="001A4884" w:rsidRPr="00153051" w:rsidRDefault="001A4884" w:rsidP="00094183">
            <w:pPr>
              <w:jc w:val="both"/>
              <w:rPr>
                <w:b/>
                <w:bCs/>
                <w:sz w:val="18"/>
                <w:szCs w:val="18"/>
              </w:rPr>
            </w:pPr>
          </w:p>
        </w:tc>
        <w:tc>
          <w:tcPr>
            <w:tcW w:w="531" w:type="dxa"/>
            <w:vMerge/>
          </w:tcPr>
          <w:p w14:paraId="5255ACFA" w14:textId="77777777" w:rsidR="001A4884" w:rsidRPr="00153051" w:rsidRDefault="001A4884" w:rsidP="00094183">
            <w:pPr>
              <w:jc w:val="both"/>
              <w:rPr>
                <w:b/>
                <w:bCs/>
                <w:sz w:val="18"/>
                <w:szCs w:val="18"/>
              </w:rPr>
            </w:pPr>
          </w:p>
        </w:tc>
        <w:tc>
          <w:tcPr>
            <w:tcW w:w="711" w:type="dxa"/>
          </w:tcPr>
          <w:p w14:paraId="3BD9E1F1" w14:textId="77777777" w:rsidR="001A4884" w:rsidRPr="00153051" w:rsidRDefault="001A4884" w:rsidP="00094183">
            <w:pPr>
              <w:jc w:val="both"/>
              <w:rPr>
                <w:bCs/>
                <w:sz w:val="18"/>
                <w:szCs w:val="18"/>
              </w:rPr>
            </w:pPr>
            <w:r w:rsidRPr="00153051">
              <w:rPr>
                <w:bCs/>
                <w:sz w:val="18"/>
                <w:szCs w:val="18"/>
              </w:rPr>
              <w:t>8.1.3</w:t>
            </w:r>
          </w:p>
        </w:tc>
        <w:tc>
          <w:tcPr>
            <w:tcW w:w="4512" w:type="dxa"/>
            <w:gridSpan w:val="2"/>
          </w:tcPr>
          <w:p w14:paraId="30BD9C57" w14:textId="77777777" w:rsidR="001A4884" w:rsidRPr="00153051" w:rsidRDefault="001A4884" w:rsidP="00094183">
            <w:pPr>
              <w:autoSpaceDE w:val="0"/>
              <w:autoSpaceDN w:val="0"/>
              <w:adjustRightInd w:val="0"/>
              <w:jc w:val="both"/>
              <w:rPr>
                <w:bCs/>
                <w:sz w:val="18"/>
                <w:szCs w:val="18"/>
              </w:rPr>
            </w:pPr>
            <w:r w:rsidRPr="00153051">
              <w:rPr>
                <w:bCs/>
                <w:sz w:val="18"/>
                <w:szCs w:val="18"/>
              </w:rPr>
              <w:t>Option B</w:t>
            </w:r>
          </w:p>
          <w:p w14:paraId="75237B83"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An RMP that has established and maintains a management system, in accordance with the requirements of ISO 9001, and that is capable of supporting and demonstrating the consistent fulfilment of the requirements of </w:t>
            </w:r>
            <w:r w:rsidRPr="00153051">
              <w:rPr>
                <w:color w:val="053CF6"/>
                <w:sz w:val="18"/>
                <w:szCs w:val="18"/>
              </w:rPr>
              <w:t xml:space="preserve">Clauses 4 </w:t>
            </w:r>
            <w:r w:rsidRPr="00153051">
              <w:rPr>
                <w:color w:val="000000"/>
                <w:sz w:val="18"/>
                <w:szCs w:val="18"/>
              </w:rPr>
              <w:t xml:space="preserve">to </w:t>
            </w:r>
            <w:r w:rsidRPr="00153051">
              <w:rPr>
                <w:color w:val="053CF6"/>
                <w:sz w:val="18"/>
                <w:szCs w:val="18"/>
              </w:rPr>
              <w:t xml:space="preserve">7 </w:t>
            </w:r>
            <w:r w:rsidRPr="00153051">
              <w:rPr>
                <w:color w:val="000000"/>
                <w:sz w:val="18"/>
                <w:szCs w:val="18"/>
              </w:rPr>
              <w:t xml:space="preserve">of this International Standard (ISO 17034), fulfils the management system clause requirements in </w:t>
            </w:r>
            <w:r w:rsidRPr="00153051">
              <w:rPr>
                <w:color w:val="053CF6"/>
                <w:sz w:val="18"/>
                <w:szCs w:val="18"/>
              </w:rPr>
              <w:t xml:space="preserve">8.2 </w:t>
            </w:r>
            <w:r w:rsidRPr="00153051">
              <w:rPr>
                <w:color w:val="000000"/>
                <w:sz w:val="18"/>
                <w:szCs w:val="18"/>
              </w:rPr>
              <w:t xml:space="preserve">to </w:t>
            </w:r>
            <w:r w:rsidRPr="00153051">
              <w:rPr>
                <w:color w:val="053CF6"/>
                <w:sz w:val="18"/>
                <w:szCs w:val="18"/>
              </w:rPr>
              <w:t>8.11</w:t>
            </w:r>
            <w:r w:rsidRPr="00153051">
              <w:rPr>
                <w:color w:val="000000"/>
                <w:sz w:val="18"/>
                <w:szCs w:val="18"/>
              </w:rPr>
              <w:t>.</w:t>
            </w:r>
          </w:p>
        </w:tc>
        <w:tc>
          <w:tcPr>
            <w:tcW w:w="888" w:type="dxa"/>
          </w:tcPr>
          <w:p w14:paraId="3A8B5077" w14:textId="77777777" w:rsidR="001A4884" w:rsidRPr="00153051" w:rsidRDefault="001A4884" w:rsidP="00094183">
            <w:pPr>
              <w:jc w:val="both"/>
              <w:rPr>
                <w:sz w:val="18"/>
                <w:szCs w:val="18"/>
              </w:rPr>
            </w:pPr>
          </w:p>
        </w:tc>
        <w:tc>
          <w:tcPr>
            <w:tcW w:w="2880" w:type="dxa"/>
          </w:tcPr>
          <w:p w14:paraId="0D9AC2F8" w14:textId="77777777" w:rsidR="001A4884" w:rsidRPr="00153051" w:rsidRDefault="001A4884" w:rsidP="00094183">
            <w:pPr>
              <w:jc w:val="both"/>
              <w:rPr>
                <w:sz w:val="18"/>
                <w:szCs w:val="18"/>
              </w:rPr>
            </w:pPr>
          </w:p>
        </w:tc>
      </w:tr>
      <w:tr w:rsidR="001A4884" w:rsidRPr="00153051" w14:paraId="0D47865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2205E53" w14:textId="77777777" w:rsidR="001A4884" w:rsidRPr="00153051" w:rsidRDefault="001A4884" w:rsidP="00094183">
            <w:pPr>
              <w:jc w:val="both"/>
              <w:rPr>
                <w:b/>
                <w:bCs/>
                <w:sz w:val="18"/>
                <w:szCs w:val="18"/>
              </w:rPr>
            </w:pPr>
          </w:p>
        </w:tc>
        <w:tc>
          <w:tcPr>
            <w:tcW w:w="531" w:type="dxa"/>
            <w:vMerge w:val="restart"/>
          </w:tcPr>
          <w:p w14:paraId="7ECF517E" w14:textId="77777777" w:rsidR="001A4884" w:rsidRPr="00153051" w:rsidRDefault="001A4884" w:rsidP="00094183">
            <w:pPr>
              <w:jc w:val="both"/>
              <w:rPr>
                <w:b/>
                <w:bCs/>
                <w:sz w:val="18"/>
                <w:szCs w:val="18"/>
              </w:rPr>
            </w:pPr>
            <w:r w:rsidRPr="00153051">
              <w:rPr>
                <w:b/>
                <w:bCs/>
                <w:sz w:val="18"/>
                <w:szCs w:val="18"/>
              </w:rPr>
              <w:t>8.2</w:t>
            </w:r>
          </w:p>
        </w:tc>
        <w:tc>
          <w:tcPr>
            <w:tcW w:w="5223" w:type="dxa"/>
            <w:gridSpan w:val="3"/>
          </w:tcPr>
          <w:p w14:paraId="72764994"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Quality policy (Option A)</w:t>
            </w:r>
          </w:p>
        </w:tc>
        <w:tc>
          <w:tcPr>
            <w:tcW w:w="888" w:type="dxa"/>
          </w:tcPr>
          <w:p w14:paraId="57C238FB" w14:textId="77777777" w:rsidR="001A4884" w:rsidRPr="00153051" w:rsidRDefault="001A4884" w:rsidP="00094183">
            <w:pPr>
              <w:jc w:val="both"/>
              <w:rPr>
                <w:sz w:val="18"/>
                <w:szCs w:val="18"/>
              </w:rPr>
            </w:pPr>
          </w:p>
        </w:tc>
        <w:tc>
          <w:tcPr>
            <w:tcW w:w="2880" w:type="dxa"/>
          </w:tcPr>
          <w:p w14:paraId="5110D1A5" w14:textId="77777777" w:rsidR="001A4884" w:rsidRPr="00153051" w:rsidRDefault="001A4884" w:rsidP="00094183">
            <w:pPr>
              <w:jc w:val="both"/>
              <w:rPr>
                <w:sz w:val="18"/>
                <w:szCs w:val="18"/>
              </w:rPr>
            </w:pPr>
          </w:p>
        </w:tc>
      </w:tr>
      <w:tr w:rsidR="001A4884" w:rsidRPr="00153051" w14:paraId="285A3F86"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BF900C3" w14:textId="77777777" w:rsidR="001A4884" w:rsidRPr="00153051" w:rsidRDefault="001A4884" w:rsidP="00094183">
            <w:pPr>
              <w:jc w:val="both"/>
              <w:rPr>
                <w:b/>
                <w:bCs/>
                <w:sz w:val="18"/>
                <w:szCs w:val="18"/>
              </w:rPr>
            </w:pPr>
          </w:p>
        </w:tc>
        <w:tc>
          <w:tcPr>
            <w:tcW w:w="531" w:type="dxa"/>
            <w:vMerge/>
          </w:tcPr>
          <w:p w14:paraId="6A9EEDD0" w14:textId="77777777" w:rsidR="001A4884" w:rsidRPr="00153051" w:rsidRDefault="001A4884" w:rsidP="00094183">
            <w:pPr>
              <w:jc w:val="both"/>
              <w:rPr>
                <w:b/>
                <w:bCs/>
                <w:sz w:val="18"/>
                <w:szCs w:val="18"/>
              </w:rPr>
            </w:pPr>
          </w:p>
        </w:tc>
        <w:tc>
          <w:tcPr>
            <w:tcW w:w="711" w:type="dxa"/>
          </w:tcPr>
          <w:p w14:paraId="6E162E82" w14:textId="77777777" w:rsidR="001A4884" w:rsidRPr="00153051" w:rsidRDefault="001A4884" w:rsidP="00094183">
            <w:pPr>
              <w:jc w:val="both"/>
              <w:rPr>
                <w:bCs/>
                <w:sz w:val="18"/>
                <w:szCs w:val="18"/>
              </w:rPr>
            </w:pPr>
            <w:r w:rsidRPr="00153051">
              <w:rPr>
                <w:bCs/>
                <w:sz w:val="18"/>
                <w:szCs w:val="18"/>
              </w:rPr>
              <w:t>8.2.1</w:t>
            </w:r>
          </w:p>
        </w:tc>
        <w:tc>
          <w:tcPr>
            <w:tcW w:w="4512" w:type="dxa"/>
            <w:gridSpan w:val="2"/>
          </w:tcPr>
          <w:p w14:paraId="64032B48"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define and document its policy, objectives and commitment to ensure and maintain the quality of all aspects of RM production, storage and distribution procedures.</w:t>
            </w:r>
          </w:p>
        </w:tc>
        <w:tc>
          <w:tcPr>
            <w:tcW w:w="888" w:type="dxa"/>
          </w:tcPr>
          <w:p w14:paraId="6C5B8713" w14:textId="77777777" w:rsidR="001A4884" w:rsidRPr="00153051" w:rsidRDefault="001A4884" w:rsidP="00094183">
            <w:pPr>
              <w:jc w:val="both"/>
              <w:rPr>
                <w:sz w:val="18"/>
                <w:szCs w:val="18"/>
              </w:rPr>
            </w:pPr>
          </w:p>
        </w:tc>
        <w:tc>
          <w:tcPr>
            <w:tcW w:w="2880" w:type="dxa"/>
          </w:tcPr>
          <w:p w14:paraId="0E59DC04" w14:textId="77777777" w:rsidR="001A4884" w:rsidRPr="00153051" w:rsidRDefault="001A4884" w:rsidP="00094183">
            <w:pPr>
              <w:jc w:val="both"/>
              <w:rPr>
                <w:sz w:val="18"/>
                <w:szCs w:val="18"/>
              </w:rPr>
            </w:pPr>
          </w:p>
        </w:tc>
      </w:tr>
      <w:tr w:rsidR="001A4884" w:rsidRPr="00153051" w14:paraId="6B81404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943C8C1" w14:textId="77777777" w:rsidR="001A4884" w:rsidRPr="00153051" w:rsidRDefault="001A4884" w:rsidP="00094183">
            <w:pPr>
              <w:jc w:val="both"/>
              <w:rPr>
                <w:b/>
                <w:bCs/>
                <w:sz w:val="18"/>
                <w:szCs w:val="18"/>
              </w:rPr>
            </w:pPr>
          </w:p>
        </w:tc>
        <w:tc>
          <w:tcPr>
            <w:tcW w:w="531" w:type="dxa"/>
            <w:vMerge/>
          </w:tcPr>
          <w:p w14:paraId="28795C1F" w14:textId="77777777" w:rsidR="001A4884" w:rsidRPr="00153051" w:rsidRDefault="001A4884" w:rsidP="00094183">
            <w:pPr>
              <w:jc w:val="both"/>
              <w:rPr>
                <w:b/>
                <w:bCs/>
                <w:sz w:val="18"/>
                <w:szCs w:val="18"/>
              </w:rPr>
            </w:pPr>
          </w:p>
        </w:tc>
        <w:tc>
          <w:tcPr>
            <w:tcW w:w="711" w:type="dxa"/>
          </w:tcPr>
          <w:p w14:paraId="52CFDA17" w14:textId="77777777" w:rsidR="001A4884" w:rsidRPr="00153051" w:rsidRDefault="001A4884" w:rsidP="00094183">
            <w:pPr>
              <w:jc w:val="both"/>
              <w:rPr>
                <w:bCs/>
                <w:sz w:val="18"/>
                <w:szCs w:val="18"/>
              </w:rPr>
            </w:pPr>
            <w:r w:rsidRPr="00153051">
              <w:rPr>
                <w:bCs/>
                <w:sz w:val="18"/>
                <w:szCs w:val="18"/>
              </w:rPr>
              <w:t>8.2.2</w:t>
            </w:r>
          </w:p>
        </w:tc>
        <w:tc>
          <w:tcPr>
            <w:tcW w:w="4512" w:type="dxa"/>
            <w:gridSpan w:val="2"/>
          </w:tcPr>
          <w:p w14:paraId="0AEE937A" w14:textId="77777777" w:rsidR="001A4884" w:rsidRPr="00153051" w:rsidRDefault="001A4884" w:rsidP="00094183">
            <w:pPr>
              <w:autoSpaceDE w:val="0"/>
              <w:autoSpaceDN w:val="0"/>
              <w:adjustRightInd w:val="0"/>
              <w:jc w:val="both"/>
              <w:rPr>
                <w:sz w:val="18"/>
                <w:szCs w:val="18"/>
              </w:rPr>
            </w:pPr>
            <w:r w:rsidRPr="00153051">
              <w:rPr>
                <w:sz w:val="18"/>
                <w:szCs w:val="18"/>
              </w:rPr>
              <w:t>The RMP’s management system policies related to quality, including a quality policy statement, shall be documented under the authority of the top management.</w:t>
            </w:r>
          </w:p>
        </w:tc>
        <w:tc>
          <w:tcPr>
            <w:tcW w:w="888" w:type="dxa"/>
          </w:tcPr>
          <w:p w14:paraId="75AC0514" w14:textId="77777777" w:rsidR="001A4884" w:rsidRPr="00153051" w:rsidRDefault="001A4884" w:rsidP="00094183">
            <w:pPr>
              <w:jc w:val="both"/>
              <w:rPr>
                <w:sz w:val="18"/>
                <w:szCs w:val="18"/>
              </w:rPr>
            </w:pPr>
          </w:p>
        </w:tc>
        <w:tc>
          <w:tcPr>
            <w:tcW w:w="2880" w:type="dxa"/>
          </w:tcPr>
          <w:p w14:paraId="634BBC3C" w14:textId="77777777" w:rsidR="001A4884" w:rsidRPr="00153051" w:rsidRDefault="001A4884" w:rsidP="00094183">
            <w:pPr>
              <w:jc w:val="both"/>
              <w:rPr>
                <w:sz w:val="18"/>
                <w:szCs w:val="18"/>
              </w:rPr>
            </w:pPr>
          </w:p>
        </w:tc>
      </w:tr>
      <w:tr w:rsidR="001A4884" w:rsidRPr="00153051" w14:paraId="687734E3"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88B047C" w14:textId="77777777" w:rsidR="001A4884" w:rsidRPr="00153051" w:rsidRDefault="001A4884" w:rsidP="00094183">
            <w:pPr>
              <w:jc w:val="both"/>
              <w:rPr>
                <w:b/>
                <w:bCs/>
                <w:sz w:val="18"/>
                <w:szCs w:val="18"/>
              </w:rPr>
            </w:pPr>
          </w:p>
        </w:tc>
        <w:tc>
          <w:tcPr>
            <w:tcW w:w="531" w:type="dxa"/>
            <w:vMerge/>
          </w:tcPr>
          <w:p w14:paraId="6837E116" w14:textId="77777777" w:rsidR="001A4884" w:rsidRPr="00153051" w:rsidRDefault="001A4884" w:rsidP="00094183">
            <w:pPr>
              <w:jc w:val="both"/>
              <w:rPr>
                <w:b/>
                <w:bCs/>
                <w:sz w:val="18"/>
                <w:szCs w:val="18"/>
              </w:rPr>
            </w:pPr>
          </w:p>
        </w:tc>
        <w:tc>
          <w:tcPr>
            <w:tcW w:w="711" w:type="dxa"/>
          </w:tcPr>
          <w:p w14:paraId="42C2F33E" w14:textId="77777777" w:rsidR="001A4884" w:rsidRPr="00153051" w:rsidRDefault="001A4884" w:rsidP="00094183">
            <w:pPr>
              <w:jc w:val="both"/>
              <w:rPr>
                <w:bCs/>
                <w:sz w:val="18"/>
                <w:szCs w:val="18"/>
              </w:rPr>
            </w:pPr>
            <w:r w:rsidRPr="00153051">
              <w:rPr>
                <w:bCs/>
                <w:sz w:val="18"/>
                <w:szCs w:val="18"/>
              </w:rPr>
              <w:t>8.2.3</w:t>
            </w:r>
          </w:p>
        </w:tc>
        <w:tc>
          <w:tcPr>
            <w:tcW w:w="4512" w:type="dxa"/>
            <w:gridSpan w:val="2"/>
          </w:tcPr>
          <w:p w14:paraId="4BFA5ABA" w14:textId="77777777" w:rsidR="001A4884" w:rsidRPr="00153051" w:rsidRDefault="001A4884" w:rsidP="00094183">
            <w:pPr>
              <w:autoSpaceDE w:val="0"/>
              <w:autoSpaceDN w:val="0"/>
              <w:adjustRightInd w:val="0"/>
              <w:jc w:val="both"/>
              <w:rPr>
                <w:sz w:val="18"/>
                <w:szCs w:val="18"/>
              </w:rPr>
            </w:pPr>
            <w:r w:rsidRPr="00153051">
              <w:rPr>
                <w:sz w:val="18"/>
                <w:szCs w:val="18"/>
              </w:rPr>
              <w:t>The quality policy shall include the following commitments:</w:t>
            </w:r>
          </w:p>
          <w:p w14:paraId="5E777D2A" w14:textId="77777777" w:rsidR="001A4884" w:rsidRPr="00153051" w:rsidRDefault="001A4884" w:rsidP="00094183">
            <w:pPr>
              <w:autoSpaceDE w:val="0"/>
              <w:autoSpaceDN w:val="0"/>
              <w:adjustRightInd w:val="0"/>
              <w:jc w:val="both"/>
              <w:rPr>
                <w:sz w:val="18"/>
                <w:szCs w:val="18"/>
              </w:rPr>
            </w:pPr>
            <w:r w:rsidRPr="00153051">
              <w:rPr>
                <w:sz w:val="18"/>
                <w:szCs w:val="18"/>
              </w:rPr>
              <w:t>a) to produce RMs which conform to the requirements of this International Standard;</w:t>
            </w:r>
          </w:p>
          <w:p w14:paraId="2909AE2B" w14:textId="77777777" w:rsidR="001A4884" w:rsidRPr="00153051" w:rsidRDefault="001A4884" w:rsidP="00094183">
            <w:pPr>
              <w:autoSpaceDE w:val="0"/>
              <w:autoSpaceDN w:val="0"/>
              <w:adjustRightInd w:val="0"/>
              <w:jc w:val="both"/>
              <w:rPr>
                <w:sz w:val="18"/>
                <w:szCs w:val="18"/>
              </w:rPr>
            </w:pPr>
            <w:r w:rsidRPr="00153051">
              <w:rPr>
                <w:sz w:val="18"/>
                <w:szCs w:val="18"/>
              </w:rPr>
              <w:t>b) to conduct all testing and calibration in support of the production of RMs in compliance with the requirements of ISO/IEC 17025;</w:t>
            </w:r>
          </w:p>
          <w:p w14:paraId="736B6F66" w14:textId="77777777" w:rsidR="001A4884" w:rsidRPr="00153051" w:rsidRDefault="001A4884" w:rsidP="00094183">
            <w:pPr>
              <w:autoSpaceDE w:val="0"/>
              <w:autoSpaceDN w:val="0"/>
              <w:adjustRightInd w:val="0"/>
              <w:jc w:val="both"/>
              <w:rPr>
                <w:sz w:val="18"/>
                <w:szCs w:val="18"/>
              </w:rPr>
            </w:pPr>
            <w:r w:rsidRPr="00153051">
              <w:rPr>
                <w:sz w:val="18"/>
                <w:szCs w:val="18"/>
              </w:rPr>
              <w:t>c) to require that all personnel concerned with the quality of any aspect of RM production activities familiarize themselves with the quality documentation and implement the policies and procedures in their work;</w:t>
            </w:r>
          </w:p>
          <w:p w14:paraId="7B9D9CB4" w14:textId="77777777" w:rsidR="001A4884" w:rsidRPr="00153051" w:rsidRDefault="001A4884" w:rsidP="00094183">
            <w:pPr>
              <w:autoSpaceDE w:val="0"/>
              <w:autoSpaceDN w:val="0"/>
              <w:adjustRightInd w:val="0"/>
              <w:jc w:val="both"/>
              <w:rPr>
                <w:color w:val="000000"/>
                <w:sz w:val="18"/>
                <w:szCs w:val="18"/>
              </w:rPr>
            </w:pPr>
            <w:r w:rsidRPr="00153051">
              <w:rPr>
                <w:sz w:val="18"/>
                <w:szCs w:val="18"/>
              </w:rPr>
              <w:t xml:space="preserve">d) for the management to continually improve the effectiveness of the management system and to be committed to good professional practice and to the quality of its </w:t>
            </w:r>
            <w:proofErr w:type="spellStart"/>
            <w:r w:rsidRPr="00153051">
              <w:rPr>
                <w:sz w:val="18"/>
                <w:szCs w:val="18"/>
              </w:rPr>
              <w:t>RMs.</w:t>
            </w:r>
            <w:proofErr w:type="spellEnd"/>
          </w:p>
        </w:tc>
        <w:tc>
          <w:tcPr>
            <w:tcW w:w="888" w:type="dxa"/>
          </w:tcPr>
          <w:p w14:paraId="35D851FC" w14:textId="77777777" w:rsidR="001A4884" w:rsidRPr="00153051" w:rsidRDefault="001A4884" w:rsidP="00094183">
            <w:pPr>
              <w:jc w:val="both"/>
              <w:rPr>
                <w:sz w:val="18"/>
                <w:szCs w:val="18"/>
              </w:rPr>
            </w:pPr>
          </w:p>
        </w:tc>
        <w:tc>
          <w:tcPr>
            <w:tcW w:w="2880" w:type="dxa"/>
          </w:tcPr>
          <w:p w14:paraId="46CE03DE" w14:textId="77777777" w:rsidR="001A4884" w:rsidRPr="00153051" w:rsidRDefault="001A4884" w:rsidP="00094183">
            <w:pPr>
              <w:jc w:val="both"/>
              <w:rPr>
                <w:sz w:val="18"/>
                <w:szCs w:val="18"/>
              </w:rPr>
            </w:pPr>
          </w:p>
        </w:tc>
      </w:tr>
      <w:tr w:rsidR="001A4884" w:rsidRPr="00153051" w14:paraId="2EB59187"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034CF1E" w14:textId="77777777" w:rsidR="001A4884" w:rsidRPr="00153051" w:rsidRDefault="001A4884" w:rsidP="00094183">
            <w:pPr>
              <w:jc w:val="both"/>
              <w:rPr>
                <w:b/>
                <w:bCs/>
                <w:sz w:val="18"/>
                <w:szCs w:val="18"/>
              </w:rPr>
            </w:pPr>
          </w:p>
        </w:tc>
        <w:tc>
          <w:tcPr>
            <w:tcW w:w="531" w:type="dxa"/>
            <w:vMerge/>
          </w:tcPr>
          <w:p w14:paraId="44FA85E5" w14:textId="77777777" w:rsidR="001A4884" w:rsidRPr="00153051" w:rsidRDefault="001A4884" w:rsidP="00094183">
            <w:pPr>
              <w:jc w:val="both"/>
              <w:rPr>
                <w:b/>
                <w:bCs/>
                <w:sz w:val="18"/>
                <w:szCs w:val="18"/>
              </w:rPr>
            </w:pPr>
          </w:p>
        </w:tc>
        <w:tc>
          <w:tcPr>
            <w:tcW w:w="711" w:type="dxa"/>
          </w:tcPr>
          <w:p w14:paraId="59EF6D6B" w14:textId="77777777" w:rsidR="001A4884" w:rsidRPr="00153051" w:rsidRDefault="001A4884" w:rsidP="00094183">
            <w:pPr>
              <w:jc w:val="both"/>
              <w:rPr>
                <w:bCs/>
                <w:sz w:val="18"/>
                <w:szCs w:val="18"/>
              </w:rPr>
            </w:pPr>
            <w:r w:rsidRPr="00153051">
              <w:rPr>
                <w:bCs/>
                <w:sz w:val="18"/>
                <w:szCs w:val="18"/>
              </w:rPr>
              <w:t>8.2.4</w:t>
            </w:r>
          </w:p>
        </w:tc>
        <w:tc>
          <w:tcPr>
            <w:tcW w:w="4512" w:type="dxa"/>
            <w:gridSpan w:val="2"/>
          </w:tcPr>
          <w:p w14:paraId="514589C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overall objectives shall be reviewed during the management review.</w:t>
            </w:r>
          </w:p>
        </w:tc>
        <w:tc>
          <w:tcPr>
            <w:tcW w:w="888" w:type="dxa"/>
          </w:tcPr>
          <w:p w14:paraId="4837D037" w14:textId="77777777" w:rsidR="001A4884" w:rsidRPr="00153051" w:rsidRDefault="001A4884" w:rsidP="00094183">
            <w:pPr>
              <w:jc w:val="both"/>
              <w:rPr>
                <w:sz w:val="18"/>
                <w:szCs w:val="18"/>
              </w:rPr>
            </w:pPr>
          </w:p>
        </w:tc>
        <w:tc>
          <w:tcPr>
            <w:tcW w:w="2880" w:type="dxa"/>
          </w:tcPr>
          <w:p w14:paraId="203BBC5A" w14:textId="77777777" w:rsidR="001A4884" w:rsidRPr="00153051" w:rsidRDefault="001A4884" w:rsidP="00094183">
            <w:pPr>
              <w:jc w:val="both"/>
              <w:rPr>
                <w:sz w:val="18"/>
                <w:szCs w:val="18"/>
              </w:rPr>
            </w:pPr>
          </w:p>
        </w:tc>
      </w:tr>
      <w:tr w:rsidR="001A4884" w:rsidRPr="00153051" w14:paraId="62987419"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69CB0CD" w14:textId="77777777" w:rsidR="001A4884" w:rsidRPr="00153051" w:rsidRDefault="001A4884" w:rsidP="00094183">
            <w:pPr>
              <w:jc w:val="both"/>
              <w:rPr>
                <w:b/>
                <w:bCs/>
                <w:sz w:val="18"/>
                <w:szCs w:val="18"/>
              </w:rPr>
            </w:pPr>
          </w:p>
        </w:tc>
        <w:tc>
          <w:tcPr>
            <w:tcW w:w="531" w:type="dxa"/>
            <w:vMerge w:val="restart"/>
          </w:tcPr>
          <w:p w14:paraId="44376A43" w14:textId="77777777" w:rsidR="001A4884" w:rsidRPr="00153051" w:rsidRDefault="001A4884" w:rsidP="00094183">
            <w:pPr>
              <w:jc w:val="both"/>
              <w:rPr>
                <w:b/>
                <w:bCs/>
                <w:sz w:val="18"/>
                <w:szCs w:val="18"/>
              </w:rPr>
            </w:pPr>
            <w:r w:rsidRPr="00153051">
              <w:rPr>
                <w:b/>
                <w:bCs/>
                <w:sz w:val="18"/>
                <w:szCs w:val="18"/>
              </w:rPr>
              <w:t>8.3</w:t>
            </w:r>
          </w:p>
        </w:tc>
        <w:tc>
          <w:tcPr>
            <w:tcW w:w="5223" w:type="dxa"/>
            <w:gridSpan w:val="3"/>
          </w:tcPr>
          <w:p w14:paraId="1CF45240"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General management system documentation (Option A)</w:t>
            </w:r>
          </w:p>
        </w:tc>
        <w:tc>
          <w:tcPr>
            <w:tcW w:w="888" w:type="dxa"/>
          </w:tcPr>
          <w:p w14:paraId="0E50B614" w14:textId="77777777" w:rsidR="001A4884" w:rsidRPr="00153051" w:rsidRDefault="001A4884" w:rsidP="00094183">
            <w:pPr>
              <w:jc w:val="both"/>
              <w:rPr>
                <w:sz w:val="18"/>
                <w:szCs w:val="18"/>
              </w:rPr>
            </w:pPr>
          </w:p>
        </w:tc>
        <w:tc>
          <w:tcPr>
            <w:tcW w:w="2880" w:type="dxa"/>
          </w:tcPr>
          <w:p w14:paraId="4965D490" w14:textId="77777777" w:rsidR="001A4884" w:rsidRPr="00153051" w:rsidRDefault="001A4884" w:rsidP="00094183">
            <w:pPr>
              <w:jc w:val="both"/>
              <w:rPr>
                <w:sz w:val="18"/>
                <w:szCs w:val="18"/>
              </w:rPr>
            </w:pPr>
          </w:p>
        </w:tc>
      </w:tr>
      <w:tr w:rsidR="001A4884" w:rsidRPr="00153051" w14:paraId="745BC415"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DAAD07B" w14:textId="77777777" w:rsidR="001A4884" w:rsidRPr="00153051" w:rsidRDefault="001A4884" w:rsidP="00094183">
            <w:pPr>
              <w:jc w:val="both"/>
              <w:rPr>
                <w:b/>
                <w:bCs/>
                <w:sz w:val="18"/>
                <w:szCs w:val="18"/>
              </w:rPr>
            </w:pPr>
          </w:p>
        </w:tc>
        <w:tc>
          <w:tcPr>
            <w:tcW w:w="531" w:type="dxa"/>
            <w:vMerge/>
          </w:tcPr>
          <w:p w14:paraId="6D0CB9A6" w14:textId="77777777" w:rsidR="001A4884" w:rsidRPr="00153051" w:rsidRDefault="001A4884" w:rsidP="00094183">
            <w:pPr>
              <w:jc w:val="both"/>
              <w:rPr>
                <w:b/>
                <w:bCs/>
                <w:sz w:val="18"/>
                <w:szCs w:val="18"/>
              </w:rPr>
            </w:pPr>
          </w:p>
        </w:tc>
        <w:tc>
          <w:tcPr>
            <w:tcW w:w="5223" w:type="dxa"/>
            <w:gridSpan w:val="3"/>
          </w:tcPr>
          <w:p w14:paraId="1135D837" w14:textId="77777777" w:rsidR="001A4884" w:rsidRDefault="001A4884" w:rsidP="00094183">
            <w:pPr>
              <w:autoSpaceDE w:val="0"/>
              <w:autoSpaceDN w:val="0"/>
              <w:adjustRightInd w:val="0"/>
              <w:jc w:val="both"/>
              <w:rPr>
                <w:sz w:val="18"/>
                <w:szCs w:val="18"/>
              </w:rPr>
            </w:pPr>
            <w:r w:rsidRPr="00153051">
              <w:rPr>
                <w:sz w:val="18"/>
                <w:szCs w:val="18"/>
              </w:rPr>
              <w:t xml:space="preserve">The RMP shall document all of its systems, </w:t>
            </w:r>
            <w:proofErr w:type="spellStart"/>
            <w:r w:rsidRPr="00153051">
              <w:rPr>
                <w:sz w:val="18"/>
                <w:szCs w:val="18"/>
              </w:rPr>
              <w:t>programmes</w:t>
            </w:r>
            <w:proofErr w:type="spellEnd"/>
            <w:r w:rsidRPr="00153051">
              <w:rPr>
                <w:sz w:val="18"/>
                <w:szCs w:val="18"/>
              </w:rPr>
              <w:t>, procedures, instructions, findings, etc., to the extent necessary to enable the RMP to ensure the quality of the RMs produced. Documentation used in this management system shall be communicated to, understood by, available to and implemented by all personnel concerned.</w:t>
            </w:r>
          </w:p>
          <w:p w14:paraId="1C3B13A3" w14:textId="5F96CFA6" w:rsidR="001A4884" w:rsidRPr="00153051" w:rsidRDefault="001A4884" w:rsidP="00094183">
            <w:pPr>
              <w:autoSpaceDE w:val="0"/>
              <w:autoSpaceDN w:val="0"/>
              <w:adjustRightInd w:val="0"/>
              <w:jc w:val="both"/>
              <w:rPr>
                <w:color w:val="000000"/>
                <w:sz w:val="18"/>
                <w:szCs w:val="18"/>
              </w:rPr>
            </w:pPr>
          </w:p>
        </w:tc>
        <w:tc>
          <w:tcPr>
            <w:tcW w:w="888" w:type="dxa"/>
          </w:tcPr>
          <w:p w14:paraId="703CD26B" w14:textId="77777777" w:rsidR="001A4884" w:rsidRPr="00153051" w:rsidRDefault="001A4884" w:rsidP="00094183">
            <w:pPr>
              <w:jc w:val="both"/>
              <w:rPr>
                <w:sz w:val="18"/>
                <w:szCs w:val="18"/>
              </w:rPr>
            </w:pPr>
          </w:p>
        </w:tc>
        <w:tc>
          <w:tcPr>
            <w:tcW w:w="2880" w:type="dxa"/>
          </w:tcPr>
          <w:p w14:paraId="686135D9" w14:textId="77777777" w:rsidR="001A4884" w:rsidRPr="00153051" w:rsidRDefault="001A4884" w:rsidP="00094183">
            <w:pPr>
              <w:jc w:val="both"/>
              <w:rPr>
                <w:sz w:val="18"/>
                <w:szCs w:val="18"/>
              </w:rPr>
            </w:pPr>
          </w:p>
        </w:tc>
      </w:tr>
      <w:tr w:rsidR="001A4884" w:rsidRPr="00153051" w14:paraId="14205A76"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F7E5C4D" w14:textId="77777777" w:rsidR="001A4884" w:rsidRPr="00153051" w:rsidRDefault="001A4884" w:rsidP="00094183">
            <w:pPr>
              <w:jc w:val="both"/>
              <w:rPr>
                <w:b/>
                <w:bCs/>
                <w:sz w:val="18"/>
                <w:szCs w:val="18"/>
              </w:rPr>
            </w:pPr>
          </w:p>
        </w:tc>
        <w:tc>
          <w:tcPr>
            <w:tcW w:w="531" w:type="dxa"/>
            <w:vMerge w:val="restart"/>
          </w:tcPr>
          <w:p w14:paraId="2DA7EDC9" w14:textId="77777777" w:rsidR="001A4884" w:rsidRPr="00153051" w:rsidRDefault="001A4884" w:rsidP="00094183">
            <w:pPr>
              <w:jc w:val="both"/>
              <w:rPr>
                <w:b/>
                <w:bCs/>
                <w:sz w:val="18"/>
                <w:szCs w:val="18"/>
              </w:rPr>
            </w:pPr>
            <w:r w:rsidRPr="00153051">
              <w:rPr>
                <w:b/>
                <w:bCs/>
                <w:sz w:val="18"/>
                <w:szCs w:val="18"/>
              </w:rPr>
              <w:t>8.4</w:t>
            </w:r>
          </w:p>
        </w:tc>
        <w:tc>
          <w:tcPr>
            <w:tcW w:w="5223" w:type="dxa"/>
            <w:gridSpan w:val="3"/>
          </w:tcPr>
          <w:p w14:paraId="1E59FC95"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Control of management system documents (Option A)</w:t>
            </w:r>
          </w:p>
        </w:tc>
        <w:tc>
          <w:tcPr>
            <w:tcW w:w="888" w:type="dxa"/>
          </w:tcPr>
          <w:p w14:paraId="72C285A8" w14:textId="77777777" w:rsidR="001A4884" w:rsidRPr="00153051" w:rsidRDefault="001A4884" w:rsidP="00094183">
            <w:pPr>
              <w:jc w:val="both"/>
              <w:rPr>
                <w:sz w:val="18"/>
                <w:szCs w:val="18"/>
              </w:rPr>
            </w:pPr>
          </w:p>
        </w:tc>
        <w:tc>
          <w:tcPr>
            <w:tcW w:w="2880" w:type="dxa"/>
          </w:tcPr>
          <w:p w14:paraId="2B8E7B63" w14:textId="77777777" w:rsidR="001A4884" w:rsidRPr="00153051" w:rsidRDefault="001A4884" w:rsidP="00094183">
            <w:pPr>
              <w:jc w:val="both"/>
              <w:rPr>
                <w:sz w:val="18"/>
                <w:szCs w:val="18"/>
              </w:rPr>
            </w:pPr>
          </w:p>
        </w:tc>
      </w:tr>
      <w:tr w:rsidR="001A4884" w:rsidRPr="00153051" w14:paraId="48F623D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83B1E02" w14:textId="77777777" w:rsidR="001A4884" w:rsidRPr="00153051" w:rsidRDefault="001A4884" w:rsidP="00094183">
            <w:pPr>
              <w:jc w:val="both"/>
              <w:rPr>
                <w:b/>
                <w:bCs/>
                <w:sz w:val="18"/>
                <w:szCs w:val="18"/>
              </w:rPr>
            </w:pPr>
          </w:p>
        </w:tc>
        <w:tc>
          <w:tcPr>
            <w:tcW w:w="531" w:type="dxa"/>
            <w:vMerge/>
          </w:tcPr>
          <w:p w14:paraId="4EFB14F5" w14:textId="77777777" w:rsidR="001A4884" w:rsidRPr="00153051" w:rsidRDefault="001A4884" w:rsidP="00094183">
            <w:pPr>
              <w:jc w:val="both"/>
              <w:rPr>
                <w:b/>
                <w:bCs/>
                <w:sz w:val="18"/>
                <w:szCs w:val="18"/>
              </w:rPr>
            </w:pPr>
          </w:p>
        </w:tc>
        <w:tc>
          <w:tcPr>
            <w:tcW w:w="711" w:type="dxa"/>
          </w:tcPr>
          <w:p w14:paraId="115FD9DE" w14:textId="77777777" w:rsidR="001A4884" w:rsidRPr="00153051" w:rsidRDefault="001A4884" w:rsidP="00094183">
            <w:pPr>
              <w:jc w:val="both"/>
              <w:rPr>
                <w:bCs/>
                <w:sz w:val="18"/>
                <w:szCs w:val="18"/>
              </w:rPr>
            </w:pPr>
            <w:r w:rsidRPr="00153051">
              <w:rPr>
                <w:bCs/>
                <w:sz w:val="18"/>
                <w:szCs w:val="18"/>
              </w:rPr>
              <w:t>8.4.1</w:t>
            </w:r>
          </w:p>
        </w:tc>
        <w:tc>
          <w:tcPr>
            <w:tcW w:w="4512" w:type="dxa"/>
            <w:gridSpan w:val="2"/>
          </w:tcPr>
          <w:p w14:paraId="2535CB7A"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control the documents (internal and external) that relate to the fulfilment of this International Standard.</w:t>
            </w:r>
          </w:p>
        </w:tc>
        <w:tc>
          <w:tcPr>
            <w:tcW w:w="888" w:type="dxa"/>
          </w:tcPr>
          <w:p w14:paraId="76562167" w14:textId="77777777" w:rsidR="001A4884" w:rsidRPr="00153051" w:rsidRDefault="001A4884" w:rsidP="00094183">
            <w:pPr>
              <w:jc w:val="both"/>
              <w:rPr>
                <w:sz w:val="18"/>
                <w:szCs w:val="18"/>
              </w:rPr>
            </w:pPr>
          </w:p>
        </w:tc>
        <w:tc>
          <w:tcPr>
            <w:tcW w:w="2880" w:type="dxa"/>
          </w:tcPr>
          <w:p w14:paraId="614C58C3" w14:textId="77777777" w:rsidR="001A4884" w:rsidRPr="00153051" w:rsidRDefault="001A4884" w:rsidP="00094183">
            <w:pPr>
              <w:jc w:val="both"/>
              <w:rPr>
                <w:sz w:val="18"/>
                <w:szCs w:val="18"/>
              </w:rPr>
            </w:pPr>
          </w:p>
        </w:tc>
      </w:tr>
      <w:tr w:rsidR="001A4884" w:rsidRPr="00153051" w14:paraId="2BD3AD6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5CA5B6E" w14:textId="77777777" w:rsidR="001A4884" w:rsidRPr="00153051" w:rsidRDefault="001A4884" w:rsidP="00094183">
            <w:pPr>
              <w:jc w:val="both"/>
              <w:rPr>
                <w:b/>
                <w:bCs/>
                <w:sz w:val="18"/>
                <w:szCs w:val="18"/>
              </w:rPr>
            </w:pPr>
          </w:p>
        </w:tc>
        <w:tc>
          <w:tcPr>
            <w:tcW w:w="531" w:type="dxa"/>
            <w:vMerge/>
          </w:tcPr>
          <w:p w14:paraId="5F2260C1" w14:textId="77777777" w:rsidR="001A4884" w:rsidRPr="00153051" w:rsidRDefault="001A4884" w:rsidP="00094183">
            <w:pPr>
              <w:jc w:val="both"/>
              <w:rPr>
                <w:b/>
                <w:bCs/>
                <w:sz w:val="18"/>
                <w:szCs w:val="18"/>
              </w:rPr>
            </w:pPr>
          </w:p>
        </w:tc>
        <w:tc>
          <w:tcPr>
            <w:tcW w:w="711" w:type="dxa"/>
          </w:tcPr>
          <w:p w14:paraId="44E6A521" w14:textId="77777777" w:rsidR="001A4884" w:rsidRPr="00153051" w:rsidRDefault="001A4884" w:rsidP="00094183">
            <w:pPr>
              <w:jc w:val="both"/>
              <w:rPr>
                <w:bCs/>
                <w:sz w:val="18"/>
                <w:szCs w:val="18"/>
              </w:rPr>
            </w:pPr>
            <w:r w:rsidRPr="00153051">
              <w:rPr>
                <w:bCs/>
                <w:sz w:val="18"/>
                <w:szCs w:val="18"/>
              </w:rPr>
              <w:t>8.4.2</w:t>
            </w:r>
          </w:p>
        </w:tc>
        <w:tc>
          <w:tcPr>
            <w:tcW w:w="4512" w:type="dxa"/>
            <w:gridSpan w:val="2"/>
          </w:tcPr>
          <w:p w14:paraId="5F59B4BC" w14:textId="77777777" w:rsidR="001A4884" w:rsidRPr="00153051" w:rsidRDefault="001A4884" w:rsidP="00094183">
            <w:pPr>
              <w:autoSpaceDE w:val="0"/>
              <w:autoSpaceDN w:val="0"/>
              <w:adjustRightInd w:val="0"/>
              <w:jc w:val="both"/>
              <w:rPr>
                <w:sz w:val="18"/>
                <w:szCs w:val="18"/>
              </w:rPr>
            </w:pPr>
            <w:r w:rsidRPr="00153051">
              <w:rPr>
                <w:sz w:val="18"/>
                <w:szCs w:val="18"/>
              </w:rPr>
              <w:t>The RMP shall ensure that:</w:t>
            </w:r>
          </w:p>
          <w:p w14:paraId="0F7770A8" w14:textId="77777777" w:rsidR="001A4884" w:rsidRPr="00153051" w:rsidRDefault="001A4884" w:rsidP="00094183">
            <w:pPr>
              <w:autoSpaceDE w:val="0"/>
              <w:autoSpaceDN w:val="0"/>
              <w:adjustRightInd w:val="0"/>
              <w:jc w:val="both"/>
              <w:rPr>
                <w:sz w:val="18"/>
                <w:szCs w:val="18"/>
              </w:rPr>
            </w:pPr>
            <w:r w:rsidRPr="00153051">
              <w:rPr>
                <w:sz w:val="18"/>
                <w:szCs w:val="18"/>
              </w:rPr>
              <w:t>a) documents are approved for adequacy prior to issue by authorized personnel;</w:t>
            </w:r>
          </w:p>
          <w:p w14:paraId="7429A722" w14:textId="77777777" w:rsidR="001A4884" w:rsidRPr="00153051" w:rsidRDefault="001A4884" w:rsidP="00094183">
            <w:pPr>
              <w:autoSpaceDE w:val="0"/>
              <w:autoSpaceDN w:val="0"/>
              <w:adjustRightInd w:val="0"/>
              <w:jc w:val="both"/>
              <w:rPr>
                <w:sz w:val="18"/>
                <w:szCs w:val="18"/>
              </w:rPr>
            </w:pPr>
            <w:r w:rsidRPr="00153051">
              <w:rPr>
                <w:sz w:val="18"/>
                <w:szCs w:val="18"/>
              </w:rPr>
              <w:t>b) documents are periodically reviewed and updated (as necessary);</w:t>
            </w:r>
          </w:p>
          <w:p w14:paraId="7CFDB5D7" w14:textId="77777777" w:rsidR="001A4884" w:rsidRPr="00153051" w:rsidRDefault="001A4884" w:rsidP="00094183">
            <w:pPr>
              <w:autoSpaceDE w:val="0"/>
              <w:autoSpaceDN w:val="0"/>
              <w:adjustRightInd w:val="0"/>
              <w:jc w:val="both"/>
              <w:rPr>
                <w:sz w:val="18"/>
                <w:szCs w:val="18"/>
              </w:rPr>
            </w:pPr>
            <w:r w:rsidRPr="00153051">
              <w:rPr>
                <w:sz w:val="18"/>
                <w:szCs w:val="18"/>
              </w:rPr>
              <w:t>c) changes and the current revision status of documents are identified;</w:t>
            </w:r>
          </w:p>
          <w:p w14:paraId="2C35E7ED" w14:textId="77777777" w:rsidR="001A4884" w:rsidRPr="00153051" w:rsidRDefault="001A4884" w:rsidP="00094183">
            <w:pPr>
              <w:autoSpaceDE w:val="0"/>
              <w:autoSpaceDN w:val="0"/>
              <w:adjustRightInd w:val="0"/>
              <w:jc w:val="both"/>
              <w:rPr>
                <w:sz w:val="18"/>
                <w:szCs w:val="18"/>
              </w:rPr>
            </w:pPr>
            <w:r w:rsidRPr="00153051">
              <w:rPr>
                <w:sz w:val="18"/>
                <w:szCs w:val="18"/>
              </w:rPr>
              <w:t>d) relevant versions of applicable documents are available at points of use;</w:t>
            </w:r>
          </w:p>
          <w:p w14:paraId="2B0F3B74" w14:textId="77777777" w:rsidR="001A4884" w:rsidRPr="00153051" w:rsidRDefault="001A4884" w:rsidP="00094183">
            <w:pPr>
              <w:autoSpaceDE w:val="0"/>
              <w:autoSpaceDN w:val="0"/>
              <w:adjustRightInd w:val="0"/>
              <w:jc w:val="both"/>
              <w:rPr>
                <w:sz w:val="18"/>
                <w:szCs w:val="18"/>
              </w:rPr>
            </w:pPr>
            <w:r w:rsidRPr="00153051">
              <w:rPr>
                <w:sz w:val="18"/>
                <w:szCs w:val="18"/>
              </w:rPr>
              <w:t>e) documents are uniquely identified and where necessary their distribution controlled;</w:t>
            </w:r>
          </w:p>
          <w:p w14:paraId="02688824" w14:textId="77777777" w:rsidR="001A4884" w:rsidRPr="00153051" w:rsidRDefault="001A4884" w:rsidP="00094183">
            <w:pPr>
              <w:autoSpaceDE w:val="0"/>
              <w:autoSpaceDN w:val="0"/>
              <w:adjustRightInd w:val="0"/>
              <w:jc w:val="both"/>
              <w:rPr>
                <w:sz w:val="18"/>
                <w:szCs w:val="18"/>
              </w:rPr>
            </w:pPr>
            <w:r w:rsidRPr="00153051">
              <w:rPr>
                <w:sz w:val="18"/>
                <w:szCs w:val="18"/>
              </w:rPr>
              <w:t>f) the unintended use of obsolete documents is prevented, and suitable identification applied to them if they are retained for any purpose.</w:t>
            </w:r>
          </w:p>
          <w:p w14:paraId="7F3B8CFD" w14:textId="77777777" w:rsidR="001A4884" w:rsidRPr="00153051" w:rsidRDefault="001A4884" w:rsidP="00094183">
            <w:pPr>
              <w:autoSpaceDE w:val="0"/>
              <w:autoSpaceDN w:val="0"/>
              <w:adjustRightInd w:val="0"/>
              <w:jc w:val="both"/>
              <w:rPr>
                <w:sz w:val="18"/>
                <w:szCs w:val="18"/>
              </w:rPr>
            </w:pPr>
          </w:p>
          <w:p w14:paraId="2A9CC3CB" w14:textId="77777777" w:rsidR="001A4884" w:rsidRPr="00153051" w:rsidRDefault="001A4884" w:rsidP="00094183">
            <w:pPr>
              <w:autoSpaceDE w:val="0"/>
              <w:autoSpaceDN w:val="0"/>
              <w:adjustRightInd w:val="0"/>
              <w:jc w:val="both"/>
              <w:rPr>
                <w:sz w:val="18"/>
                <w:szCs w:val="18"/>
              </w:rPr>
            </w:pPr>
            <w:r w:rsidRPr="00153051">
              <w:rPr>
                <w:sz w:val="18"/>
                <w:szCs w:val="18"/>
              </w:rPr>
              <w:t>NOTE 1 These can include documents of external origin, such as standards, guides, test and/or calibration procedures, as well as specifications, instructions and manuals related to the RM under production.</w:t>
            </w:r>
          </w:p>
          <w:p w14:paraId="5B10134B" w14:textId="77777777" w:rsidR="001A4884" w:rsidRPr="00153051" w:rsidRDefault="001A4884" w:rsidP="00094183">
            <w:pPr>
              <w:autoSpaceDE w:val="0"/>
              <w:autoSpaceDN w:val="0"/>
              <w:adjustRightInd w:val="0"/>
              <w:jc w:val="both"/>
              <w:rPr>
                <w:color w:val="000000"/>
                <w:sz w:val="18"/>
                <w:szCs w:val="18"/>
              </w:rPr>
            </w:pPr>
            <w:r w:rsidRPr="00153051">
              <w:rPr>
                <w:sz w:val="18"/>
                <w:szCs w:val="18"/>
              </w:rPr>
              <w:t>NOTE 2 In this context, “document” means any information or instruction including policy statements, text books, procedures, specifications, calibration tables, charts, software, etc. These can be on various media, whether in hard copy or electronic, and they can be in digital, analogue, photographic or written form.</w:t>
            </w:r>
          </w:p>
        </w:tc>
        <w:tc>
          <w:tcPr>
            <w:tcW w:w="888" w:type="dxa"/>
          </w:tcPr>
          <w:p w14:paraId="12647235" w14:textId="77777777" w:rsidR="001A4884" w:rsidRPr="00153051" w:rsidRDefault="001A4884" w:rsidP="00094183">
            <w:pPr>
              <w:jc w:val="both"/>
              <w:rPr>
                <w:sz w:val="18"/>
                <w:szCs w:val="18"/>
              </w:rPr>
            </w:pPr>
          </w:p>
        </w:tc>
        <w:tc>
          <w:tcPr>
            <w:tcW w:w="2880" w:type="dxa"/>
          </w:tcPr>
          <w:p w14:paraId="327E2163" w14:textId="77777777" w:rsidR="001A4884" w:rsidRPr="00153051" w:rsidRDefault="001A4884" w:rsidP="00094183">
            <w:pPr>
              <w:jc w:val="both"/>
              <w:rPr>
                <w:sz w:val="18"/>
                <w:szCs w:val="18"/>
              </w:rPr>
            </w:pPr>
          </w:p>
        </w:tc>
      </w:tr>
      <w:tr w:rsidR="001A4884" w:rsidRPr="00153051" w14:paraId="0C0B7B4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2B02B78" w14:textId="77777777" w:rsidR="001A4884" w:rsidRPr="00153051" w:rsidRDefault="001A4884" w:rsidP="00094183">
            <w:pPr>
              <w:jc w:val="both"/>
              <w:rPr>
                <w:b/>
                <w:bCs/>
                <w:sz w:val="18"/>
                <w:szCs w:val="18"/>
              </w:rPr>
            </w:pPr>
          </w:p>
        </w:tc>
        <w:tc>
          <w:tcPr>
            <w:tcW w:w="531" w:type="dxa"/>
            <w:vMerge w:val="restart"/>
          </w:tcPr>
          <w:p w14:paraId="6B809FBD" w14:textId="77777777" w:rsidR="001A4884" w:rsidRPr="00153051" w:rsidRDefault="001A4884" w:rsidP="00094183">
            <w:pPr>
              <w:jc w:val="both"/>
              <w:rPr>
                <w:b/>
                <w:bCs/>
                <w:sz w:val="18"/>
                <w:szCs w:val="18"/>
              </w:rPr>
            </w:pPr>
            <w:r w:rsidRPr="00153051">
              <w:rPr>
                <w:b/>
                <w:bCs/>
                <w:sz w:val="18"/>
                <w:szCs w:val="18"/>
              </w:rPr>
              <w:t>8.5</w:t>
            </w:r>
          </w:p>
        </w:tc>
        <w:tc>
          <w:tcPr>
            <w:tcW w:w="5223" w:type="dxa"/>
            <w:gridSpan w:val="3"/>
          </w:tcPr>
          <w:p w14:paraId="407D0D52"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Control of records (Option A)</w:t>
            </w:r>
          </w:p>
        </w:tc>
        <w:tc>
          <w:tcPr>
            <w:tcW w:w="888" w:type="dxa"/>
          </w:tcPr>
          <w:p w14:paraId="56B998BA" w14:textId="77777777" w:rsidR="001A4884" w:rsidRPr="00153051" w:rsidRDefault="001A4884" w:rsidP="00094183">
            <w:pPr>
              <w:jc w:val="both"/>
              <w:rPr>
                <w:sz w:val="18"/>
                <w:szCs w:val="18"/>
              </w:rPr>
            </w:pPr>
          </w:p>
        </w:tc>
        <w:tc>
          <w:tcPr>
            <w:tcW w:w="2880" w:type="dxa"/>
          </w:tcPr>
          <w:p w14:paraId="292503B2" w14:textId="77777777" w:rsidR="001A4884" w:rsidRPr="00153051" w:rsidRDefault="001A4884" w:rsidP="00094183">
            <w:pPr>
              <w:jc w:val="both"/>
              <w:rPr>
                <w:sz w:val="18"/>
                <w:szCs w:val="18"/>
              </w:rPr>
            </w:pPr>
          </w:p>
        </w:tc>
      </w:tr>
      <w:tr w:rsidR="001A4884" w:rsidRPr="00153051" w14:paraId="314070F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F848AA3" w14:textId="77777777" w:rsidR="001A4884" w:rsidRPr="00153051" w:rsidRDefault="001A4884" w:rsidP="00094183">
            <w:pPr>
              <w:jc w:val="both"/>
              <w:rPr>
                <w:b/>
                <w:bCs/>
                <w:sz w:val="18"/>
                <w:szCs w:val="18"/>
              </w:rPr>
            </w:pPr>
          </w:p>
        </w:tc>
        <w:tc>
          <w:tcPr>
            <w:tcW w:w="531" w:type="dxa"/>
            <w:vMerge/>
          </w:tcPr>
          <w:p w14:paraId="0AC76C21" w14:textId="77777777" w:rsidR="001A4884" w:rsidRPr="00153051" w:rsidRDefault="001A4884" w:rsidP="00094183">
            <w:pPr>
              <w:jc w:val="both"/>
              <w:rPr>
                <w:b/>
                <w:bCs/>
                <w:sz w:val="18"/>
                <w:szCs w:val="18"/>
              </w:rPr>
            </w:pPr>
          </w:p>
        </w:tc>
        <w:tc>
          <w:tcPr>
            <w:tcW w:w="711" w:type="dxa"/>
          </w:tcPr>
          <w:p w14:paraId="1F8BEA75" w14:textId="77777777" w:rsidR="001A4884" w:rsidRPr="00153051" w:rsidRDefault="001A4884" w:rsidP="00094183">
            <w:pPr>
              <w:jc w:val="both"/>
              <w:rPr>
                <w:bCs/>
                <w:sz w:val="18"/>
                <w:szCs w:val="18"/>
              </w:rPr>
            </w:pPr>
            <w:r w:rsidRPr="00153051">
              <w:rPr>
                <w:bCs/>
                <w:sz w:val="18"/>
                <w:szCs w:val="18"/>
              </w:rPr>
              <w:t>8.5.1</w:t>
            </w:r>
          </w:p>
        </w:tc>
        <w:tc>
          <w:tcPr>
            <w:tcW w:w="4512" w:type="dxa"/>
            <w:gridSpan w:val="2"/>
          </w:tcPr>
          <w:p w14:paraId="55AE5462" w14:textId="77777777" w:rsidR="001A4884" w:rsidRPr="00153051" w:rsidRDefault="001A4884" w:rsidP="00094183">
            <w:pPr>
              <w:autoSpaceDE w:val="0"/>
              <w:autoSpaceDN w:val="0"/>
              <w:adjustRightInd w:val="0"/>
              <w:jc w:val="both"/>
              <w:rPr>
                <w:color w:val="000000"/>
                <w:sz w:val="18"/>
                <w:szCs w:val="18"/>
              </w:rPr>
            </w:pPr>
            <w:r w:rsidRPr="00153051">
              <w:rPr>
                <w:sz w:val="18"/>
                <w:szCs w:val="18"/>
              </w:rPr>
              <w:t xml:space="preserve">The RMP shall establish procedures to define the controls needed for the identification, storage, protection, retrieval, retention time and disposition of its records related to the </w:t>
            </w:r>
            <w:r w:rsidRPr="00153051">
              <w:rPr>
                <w:sz w:val="18"/>
                <w:szCs w:val="18"/>
              </w:rPr>
              <w:lastRenderedPageBreak/>
              <w:t>fulfilment of this International Standard.</w:t>
            </w:r>
          </w:p>
        </w:tc>
        <w:tc>
          <w:tcPr>
            <w:tcW w:w="888" w:type="dxa"/>
          </w:tcPr>
          <w:p w14:paraId="30E83342" w14:textId="77777777" w:rsidR="001A4884" w:rsidRPr="00153051" w:rsidRDefault="001A4884" w:rsidP="00094183">
            <w:pPr>
              <w:jc w:val="both"/>
              <w:rPr>
                <w:sz w:val="18"/>
                <w:szCs w:val="18"/>
              </w:rPr>
            </w:pPr>
          </w:p>
        </w:tc>
        <w:tc>
          <w:tcPr>
            <w:tcW w:w="2880" w:type="dxa"/>
          </w:tcPr>
          <w:p w14:paraId="57033621" w14:textId="77777777" w:rsidR="001A4884" w:rsidRPr="00153051" w:rsidRDefault="001A4884" w:rsidP="00094183">
            <w:pPr>
              <w:jc w:val="both"/>
              <w:rPr>
                <w:sz w:val="18"/>
                <w:szCs w:val="18"/>
              </w:rPr>
            </w:pPr>
          </w:p>
        </w:tc>
      </w:tr>
      <w:tr w:rsidR="001A4884" w:rsidRPr="00153051" w14:paraId="007675FC"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039CF68" w14:textId="77777777" w:rsidR="001A4884" w:rsidRPr="00153051" w:rsidRDefault="001A4884" w:rsidP="00094183">
            <w:pPr>
              <w:jc w:val="both"/>
              <w:rPr>
                <w:b/>
                <w:bCs/>
                <w:sz w:val="18"/>
                <w:szCs w:val="18"/>
              </w:rPr>
            </w:pPr>
          </w:p>
        </w:tc>
        <w:tc>
          <w:tcPr>
            <w:tcW w:w="531" w:type="dxa"/>
            <w:vMerge/>
          </w:tcPr>
          <w:p w14:paraId="14D673F1" w14:textId="77777777" w:rsidR="001A4884" w:rsidRPr="00153051" w:rsidRDefault="001A4884" w:rsidP="00094183">
            <w:pPr>
              <w:jc w:val="both"/>
              <w:rPr>
                <w:b/>
                <w:bCs/>
                <w:sz w:val="18"/>
                <w:szCs w:val="18"/>
              </w:rPr>
            </w:pPr>
          </w:p>
        </w:tc>
        <w:tc>
          <w:tcPr>
            <w:tcW w:w="711" w:type="dxa"/>
          </w:tcPr>
          <w:p w14:paraId="022AB002" w14:textId="77777777" w:rsidR="001A4884" w:rsidRPr="00153051" w:rsidRDefault="001A4884" w:rsidP="00094183">
            <w:pPr>
              <w:jc w:val="both"/>
              <w:rPr>
                <w:bCs/>
                <w:sz w:val="18"/>
                <w:szCs w:val="18"/>
              </w:rPr>
            </w:pPr>
            <w:r w:rsidRPr="00153051">
              <w:rPr>
                <w:bCs/>
                <w:sz w:val="18"/>
                <w:szCs w:val="18"/>
              </w:rPr>
              <w:t>8.5.2</w:t>
            </w:r>
          </w:p>
        </w:tc>
        <w:tc>
          <w:tcPr>
            <w:tcW w:w="4512" w:type="dxa"/>
            <w:gridSpan w:val="2"/>
          </w:tcPr>
          <w:p w14:paraId="3AAEECD5"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establish procedures for retaining records for a period consistent with its contractual and legal obligations. Access to these records shall be consistent with the confidentiality arrangements.</w:t>
            </w:r>
          </w:p>
        </w:tc>
        <w:tc>
          <w:tcPr>
            <w:tcW w:w="888" w:type="dxa"/>
          </w:tcPr>
          <w:p w14:paraId="68F1039F" w14:textId="77777777" w:rsidR="001A4884" w:rsidRPr="00153051" w:rsidRDefault="001A4884" w:rsidP="00094183">
            <w:pPr>
              <w:jc w:val="both"/>
              <w:rPr>
                <w:sz w:val="18"/>
                <w:szCs w:val="18"/>
              </w:rPr>
            </w:pPr>
          </w:p>
        </w:tc>
        <w:tc>
          <w:tcPr>
            <w:tcW w:w="2880" w:type="dxa"/>
          </w:tcPr>
          <w:p w14:paraId="0124EBCB" w14:textId="77777777" w:rsidR="001A4884" w:rsidRPr="00153051" w:rsidRDefault="001A4884" w:rsidP="00094183">
            <w:pPr>
              <w:jc w:val="both"/>
              <w:rPr>
                <w:sz w:val="18"/>
                <w:szCs w:val="18"/>
              </w:rPr>
            </w:pPr>
          </w:p>
        </w:tc>
      </w:tr>
      <w:tr w:rsidR="001A4884" w:rsidRPr="00153051" w14:paraId="6B1F151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B98F09B" w14:textId="77777777" w:rsidR="001A4884" w:rsidRPr="00153051" w:rsidRDefault="001A4884" w:rsidP="00094183">
            <w:pPr>
              <w:jc w:val="both"/>
              <w:rPr>
                <w:b/>
                <w:bCs/>
                <w:sz w:val="18"/>
                <w:szCs w:val="18"/>
              </w:rPr>
            </w:pPr>
          </w:p>
        </w:tc>
        <w:tc>
          <w:tcPr>
            <w:tcW w:w="531" w:type="dxa"/>
            <w:vMerge w:val="restart"/>
          </w:tcPr>
          <w:p w14:paraId="15534828" w14:textId="77777777" w:rsidR="001A4884" w:rsidRPr="00153051" w:rsidRDefault="001A4884" w:rsidP="00094183">
            <w:pPr>
              <w:jc w:val="both"/>
              <w:rPr>
                <w:b/>
                <w:bCs/>
                <w:sz w:val="18"/>
                <w:szCs w:val="18"/>
              </w:rPr>
            </w:pPr>
            <w:r w:rsidRPr="00153051">
              <w:rPr>
                <w:b/>
                <w:bCs/>
                <w:sz w:val="18"/>
                <w:szCs w:val="18"/>
              </w:rPr>
              <w:t>8.6</w:t>
            </w:r>
          </w:p>
        </w:tc>
        <w:tc>
          <w:tcPr>
            <w:tcW w:w="5223" w:type="dxa"/>
            <w:gridSpan w:val="3"/>
          </w:tcPr>
          <w:p w14:paraId="3703E998"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Management review (Option A)</w:t>
            </w:r>
          </w:p>
        </w:tc>
        <w:tc>
          <w:tcPr>
            <w:tcW w:w="888" w:type="dxa"/>
          </w:tcPr>
          <w:p w14:paraId="2A823BB4" w14:textId="77777777" w:rsidR="001A4884" w:rsidRPr="00153051" w:rsidRDefault="001A4884" w:rsidP="00094183">
            <w:pPr>
              <w:jc w:val="both"/>
              <w:rPr>
                <w:sz w:val="18"/>
                <w:szCs w:val="18"/>
              </w:rPr>
            </w:pPr>
          </w:p>
        </w:tc>
        <w:tc>
          <w:tcPr>
            <w:tcW w:w="2880" w:type="dxa"/>
          </w:tcPr>
          <w:p w14:paraId="613937D0" w14:textId="77777777" w:rsidR="001A4884" w:rsidRPr="00153051" w:rsidRDefault="001A4884" w:rsidP="00094183">
            <w:pPr>
              <w:jc w:val="both"/>
              <w:rPr>
                <w:sz w:val="18"/>
                <w:szCs w:val="18"/>
              </w:rPr>
            </w:pPr>
          </w:p>
        </w:tc>
      </w:tr>
      <w:tr w:rsidR="001A4884" w:rsidRPr="00153051" w14:paraId="6932A13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2789D66" w14:textId="77777777" w:rsidR="001A4884" w:rsidRPr="00153051" w:rsidRDefault="001A4884" w:rsidP="00094183">
            <w:pPr>
              <w:jc w:val="both"/>
              <w:rPr>
                <w:b/>
                <w:bCs/>
                <w:sz w:val="18"/>
                <w:szCs w:val="18"/>
              </w:rPr>
            </w:pPr>
          </w:p>
        </w:tc>
        <w:tc>
          <w:tcPr>
            <w:tcW w:w="531" w:type="dxa"/>
            <w:vMerge/>
          </w:tcPr>
          <w:p w14:paraId="083B12B9" w14:textId="77777777" w:rsidR="001A4884" w:rsidRPr="00153051" w:rsidRDefault="001A4884" w:rsidP="00094183">
            <w:pPr>
              <w:jc w:val="both"/>
              <w:rPr>
                <w:b/>
                <w:bCs/>
                <w:sz w:val="18"/>
                <w:szCs w:val="18"/>
              </w:rPr>
            </w:pPr>
          </w:p>
        </w:tc>
        <w:tc>
          <w:tcPr>
            <w:tcW w:w="711" w:type="dxa"/>
          </w:tcPr>
          <w:p w14:paraId="5D49ED51" w14:textId="77777777" w:rsidR="001A4884" w:rsidRPr="00153051" w:rsidRDefault="001A4884" w:rsidP="00094183">
            <w:pPr>
              <w:jc w:val="both"/>
              <w:rPr>
                <w:bCs/>
                <w:sz w:val="18"/>
                <w:szCs w:val="18"/>
              </w:rPr>
            </w:pPr>
            <w:r w:rsidRPr="00153051">
              <w:rPr>
                <w:bCs/>
                <w:sz w:val="18"/>
                <w:szCs w:val="18"/>
              </w:rPr>
              <w:t>8.6.1</w:t>
            </w:r>
          </w:p>
        </w:tc>
        <w:tc>
          <w:tcPr>
            <w:tcW w:w="4512" w:type="dxa"/>
            <w:gridSpan w:val="2"/>
          </w:tcPr>
          <w:p w14:paraId="78221969" w14:textId="77777777" w:rsidR="001A4884" w:rsidRPr="00153051" w:rsidRDefault="001A4884" w:rsidP="00094183">
            <w:pPr>
              <w:autoSpaceDE w:val="0"/>
              <w:autoSpaceDN w:val="0"/>
              <w:adjustRightInd w:val="0"/>
              <w:jc w:val="both"/>
              <w:rPr>
                <w:sz w:val="18"/>
                <w:szCs w:val="18"/>
              </w:rPr>
            </w:pPr>
            <w:r w:rsidRPr="00153051">
              <w:rPr>
                <w:sz w:val="18"/>
                <w:szCs w:val="18"/>
              </w:rPr>
              <w:t>In accordance with a predetermined schedule and procedure, the RMP’s top management shall periodically conduct a review of its management system and production processes to ensure their continuing suitability and effectiveness and to introduce any necessary changes or improvements. The review shall take account of, but not be limited to:</w:t>
            </w:r>
          </w:p>
          <w:p w14:paraId="4F35BAF1" w14:textId="77777777" w:rsidR="001A4884" w:rsidRPr="00153051" w:rsidRDefault="001A4884" w:rsidP="00094183">
            <w:pPr>
              <w:autoSpaceDE w:val="0"/>
              <w:autoSpaceDN w:val="0"/>
              <w:adjustRightInd w:val="0"/>
              <w:jc w:val="both"/>
              <w:rPr>
                <w:sz w:val="18"/>
                <w:szCs w:val="18"/>
              </w:rPr>
            </w:pPr>
            <w:r w:rsidRPr="00153051">
              <w:rPr>
                <w:sz w:val="18"/>
                <w:szCs w:val="18"/>
              </w:rPr>
              <w:t>a) the suitability of policies and procedures;</w:t>
            </w:r>
          </w:p>
          <w:p w14:paraId="5B519BAC" w14:textId="77777777" w:rsidR="001A4884" w:rsidRPr="00153051" w:rsidRDefault="001A4884" w:rsidP="00094183">
            <w:pPr>
              <w:autoSpaceDE w:val="0"/>
              <w:autoSpaceDN w:val="0"/>
              <w:adjustRightInd w:val="0"/>
              <w:jc w:val="both"/>
              <w:rPr>
                <w:sz w:val="18"/>
                <w:szCs w:val="18"/>
              </w:rPr>
            </w:pPr>
            <w:r w:rsidRPr="00153051">
              <w:rPr>
                <w:sz w:val="18"/>
                <w:szCs w:val="18"/>
              </w:rPr>
              <w:t>b) reports from managerial and supervisory personnel;</w:t>
            </w:r>
          </w:p>
          <w:p w14:paraId="64CDF371" w14:textId="77777777" w:rsidR="001A4884" w:rsidRPr="00153051" w:rsidRDefault="001A4884" w:rsidP="00094183">
            <w:pPr>
              <w:autoSpaceDE w:val="0"/>
              <w:autoSpaceDN w:val="0"/>
              <w:adjustRightInd w:val="0"/>
              <w:jc w:val="both"/>
              <w:rPr>
                <w:sz w:val="18"/>
                <w:szCs w:val="18"/>
              </w:rPr>
            </w:pPr>
            <w:r w:rsidRPr="00153051">
              <w:rPr>
                <w:sz w:val="18"/>
                <w:szCs w:val="18"/>
              </w:rPr>
              <w:t>c) the outcome of internal audits;</w:t>
            </w:r>
          </w:p>
          <w:p w14:paraId="4C012DB6" w14:textId="77777777" w:rsidR="001A4884" w:rsidRPr="00153051" w:rsidRDefault="001A4884" w:rsidP="00094183">
            <w:pPr>
              <w:autoSpaceDE w:val="0"/>
              <w:autoSpaceDN w:val="0"/>
              <w:adjustRightInd w:val="0"/>
              <w:jc w:val="both"/>
              <w:rPr>
                <w:sz w:val="18"/>
                <w:szCs w:val="18"/>
              </w:rPr>
            </w:pPr>
            <w:r w:rsidRPr="00153051">
              <w:rPr>
                <w:sz w:val="18"/>
                <w:szCs w:val="18"/>
              </w:rPr>
              <w:t>d) corrective actions;</w:t>
            </w:r>
          </w:p>
          <w:p w14:paraId="64437C07" w14:textId="77777777" w:rsidR="001A4884" w:rsidRPr="00153051" w:rsidRDefault="001A4884" w:rsidP="00094183">
            <w:pPr>
              <w:autoSpaceDE w:val="0"/>
              <w:autoSpaceDN w:val="0"/>
              <w:adjustRightInd w:val="0"/>
              <w:jc w:val="both"/>
              <w:rPr>
                <w:sz w:val="18"/>
                <w:szCs w:val="18"/>
              </w:rPr>
            </w:pPr>
            <w:r w:rsidRPr="00153051">
              <w:rPr>
                <w:sz w:val="18"/>
                <w:szCs w:val="18"/>
              </w:rPr>
              <w:t>e) result of risk identification;</w:t>
            </w:r>
          </w:p>
          <w:p w14:paraId="0BF9FB60" w14:textId="77777777" w:rsidR="001A4884" w:rsidRPr="00153051" w:rsidRDefault="001A4884" w:rsidP="00094183">
            <w:pPr>
              <w:autoSpaceDE w:val="0"/>
              <w:autoSpaceDN w:val="0"/>
              <w:adjustRightInd w:val="0"/>
              <w:jc w:val="both"/>
              <w:rPr>
                <w:sz w:val="18"/>
                <w:szCs w:val="18"/>
              </w:rPr>
            </w:pPr>
            <w:r w:rsidRPr="00153051">
              <w:rPr>
                <w:sz w:val="18"/>
                <w:szCs w:val="18"/>
              </w:rPr>
              <w:t>f) assessments by external bodies;</w:t>
            </w:r>
          </w:p>
          <w:p w14:paraId="102D5BC2" w14:textId="77777777" w:rsidR="001A4884" w:rsidRPr="00153051" w:rsidRDefault="001A4884" w:rsidP="00094183">
            <w:pPr>
              <w:autoSpaceDE w:val="0"/>
              <w:autoSpaceDN w:val="0"/>
              <w:adjustRightInd w:val="0"/>
              <w:jc w:val="both"/>
              <w:rPr>
                <w:sz w:val="18"/>
                <w:szCs w:val="18"/>
              </w:rPr>
            </w:pPr>
            <w:r w:rsidRPr="00153051">
              <w:rPr>
                <w:sz w:val="18"/>
                <w:szCs w:val="18"/>
              </w:rPr>
              <w:t>g) changes in scale and type of work;</w:t>
            </w:r>
          </w:p>
          <w:p w14:paraId="3725D8B3"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h) feedback from customers;</w:t>
            </w:r>
          </w:p>
          <w:p w14:paraId="41F71FD9" w14:textId="77777777" w:rsidR="001A4884" w:rsidRPr="00153051" w:rsidRDefault="001A4884" w:rsidP="00094183">
            <w:pPr>
              <w:autoSpaceDE w:val="0"/>
              <w:autoSpaceDN w:val="0"/>
              <w:adjustRightInd w:val="0"/>
              <w:jc w:val="both"/>
              <w:rPr>
                <w:color w:val="000000"/>
                <w:sz w:val="18"/>
                <w:szCs w:val="18"/>
              </w:rPr>
            </w:pPr>
            <w:proofErr w:type="spellStart"/>
            <w:r w:rsidRPr="00153051">
              <w:rPr>
                <w:color w:val="000000"/>
                <w:sz w:val="18"/>
                <w:szCs w:val="18"/>
              </w:rPr>
              <w:t>i</w:t>
            </w:r>
            <w:proofErr w:type="spellEnd"/>
            <w:r w:rsidRPr="00153051">
              <w:rPr>
                <w:color w:val="000000"/>
                <w:sz w:val="18"/>
                <w:szCs w:val="18"/>
              </w:rPr>
              <w:t>)recommendations for improvement including complaints;</w:t>
            </w:r>
          </w:p>
          <w:p w14:paraId="408D92FC"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j) other relevant factors such as resources, staff training and, where required, technical issues</w:t>
            </w:r>
          </w:p>
          <w:p w14:paraId="124CAE82"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relating to the competence of the subcontractor and distributor of the RMs;</w:t>
            </w:r>
          </w:p>
          <w:p w14:paraId="22CF665A"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k) the quality objectives (see </w:t>
            </w:r>
            <w:r w:rsidRPr="00153051">
              <w:rPr>
                <w:color w:val="053CF6"/>
                <w:sz w:val="18"/>
                <w:szCs w:val="18"/>
              </w:rPr>
              <w:t>8.2</w:t>
            </w:r>
            <w:r w:rsidRPr="00153051">
              <w:rPr>
                <w:color w:val="000000"/>
                <w:sz w:val="18"/>
                <w:szCs w:val="18"/>
              </w:rPr>
              <w:t>).</w:t>
            </w:r>
          </w:p>
          <w:p w14:paraId="09965C39"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 xml:space="preserve">NOTE 1 Results can feed into the corporate planning </w:t>
            </w:r>
            <w:proofErr w:type="spellStart"/>
            <w:r w:rsidRPr="00153051">
              <w:rPr>
                <w:color w:val="000000"/>
                <w:sz w:val="18"/>
                <w:szCs w:val="18"/>
              </w:rPr>
              <w:t>programme</w:t>
            </w:r>
            <w:proofErr w:type="spellEnd"/>
            <w:r w:rsidRPr="00153051">
              <w:rPr>
                <w:color w:val="000000"/>
                <w:sz w:val="18"/>
                <w:szCs w:val="18"/>
              </w:rPr>
              <w:t>, can include the goals, objectives and action plans for the coming year and can be communicated to the staff.</w:t>
            </w:r>
          </w:p>
          <w:p w14:paraId="685C9BCB" w14:textId="77777777" w:rsidR="001A4884" w:rsidRPr="00153051" w:rsidRDefault="001A4884" w:rsidP="00094183">
            <w:pPr>
              <w:autoSpaceDE w:val="0"/>
              <w:autoSpaceDN w:val="0"/>
              <w:adjustRightInd w:val="0"/>
              <w:jc w:val="both"/>
              <w:rPr>
                <w:color w:val="000000"/>
                <w:sz w:val="18"/>
                <w:szCs w:val="18"/>
              </w:rPr>
            </w:pPr>
            <w:r w:rsidRPr="00153051">
              <w:rPr>
                <w:color w:val="000000"/>
                <w:sz w:val="18"/>
                <w:szCs w:val="18"/>
              </w:rPr>
              <w:t>NOTE 2 A typical period for conducting a management review is once every year.</w:t>
            </w:r>
          </w:p>
        </w:tc>
        <w:tc>
          <w:tcPr>
            <w:tcW w:w="888" w:type="dxa"/>
          </w:tcPr>
          <w:p w14:paraId="5F7C73C4" w14:textId="77777777" w:rsidR="001A4884" w:rsidRPr="00153051" w:rsidRDefault="001A4884" w:rsidP="00094183">
            <w:pPr>
              <w:jc w:val="both"/>
              <w:rPr>
                <w:sz w:val="18"/>
                <w:szCs w:val="18"/>
              </w:rPr>
            </w:pPr>
          </w:p>
        </w:tc>
        <w:tc>
          <w:tcPr>
            <w:tcW w:w="2880" w:type="dxa"/>
          </w:tcPr>
          <w:p w14:paraId="44721F96" w14:textId="77777777" w:rsidR="001A4884" w:rsidRPr="00153051" w:rsidRDefault="001A4884" w:rsidP="00094183">
            <w:pPr>
              <w:jc w:val="both"/>
              <w:rPr>
                <w:sz w:val="18"/>
                <w:szCs w:val="18"/>
              </w:rPr>
            </w:pPr>
          </w:p>
        </w:tc>
      </w:tr>
      <w:tr w:rsidR="001A4884" w:rsidRPr="00153051" w14:paraId="3DFF263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65FD87B" w14:textId="77777777" w:rsidR="001A4884" w:rsidRPr="00153051" w:rsidRDefault="001A4884" w:rsidP="00094183">
            <w:pPr>
              <w:jc w:val="both"/>
              <w:rPr>
                <w:b/>
                <w:bCs/>
                <w:sz w:val="18"/>
                <w:szCs w:val="18"/>
              </w:rPr>
            </w:pPr>
          </w:p>
        </w:tc>
        <w:tc>
          <w:tcPr>
            <w:tcW w:w="531" w:type="dxa"/>
            <w:vMerge/>
          </w:tcPr>
          <w:p w14:paraId="3600B92E" w14:textId="77777777" w:rsidR="001A4884" w:rsidRPr="00153051" w:rsidRDefault="001A4884" w:rsidP="00094183">
            <w:pPr>
              <w:jc w:val="both"/>
              <w:rPr>
                <w:b/>
                <w:bCs/>
                <w:sz w:val="18"/>
                <w:szCs w:val="18"/>
              </w:rPr>
            </w:pPr>
          </w:p>
        </w:tc>
        <w:tc>
          <w:tcPr>
            <w:tcW w:w="711" w:type="dxa"/>
          </w:tcPr>
          <w:p w14:paraId="54CCF306" w14:textId="77777777" w:rsidR="001A4884" w:rsidRPr="00153051" w:rsidRDefault="001A4884" w:rsidP="00094183">
            <w:pPr>
              <w:jc w:val="both"/>
              <w:rPr>
                <w:bCs/>
                <w:sz w:val="18"/>
                <w:szCs w:val="18"/>
              </w:rPr>
            </w:pPr>
            <w:r w:rsidRPr="00153051">
              <w:rPr>
                <w:bCs/>
                <w:sz w:val="18"/>
                <w:szCs w:val="18"/>
              </w:rPr>
              <w:t>8.6.2</w:t>
            </w:r>
          </w:p>
        </w:tc>
        <w:tc>
          <w:tcPr>
            <w:tcW w:w="4512" w:type="dxa"/>
            <w:gridSpan w:val="2"/>
          </w:tcPr>
          <w:p w14:paraId="55941ACC" w14:textId="77777777" w:rsidR="001A4884" w:rsidRPr="00153051" w:rsidRDefault="001A4884" w:rsidP="00094183">
            <w:pPr>
              <w:autoSpaceDE w:val="0"/>
              <w:autoSpaceDN w:val="0"/>
              <w:adjustRightInd w:val="0"/>
              <w:jc w:val="both"/>
              <w:rPr>
                <w:color w:val="000000"/>
                <w:sz w:val="18"/>
                <w:szCs w:val="18"/>
              </w:rPr>
            </w:pPr>
            <w:r w:rsidRPr="00153051">
              <w:rPr>
                <w:sz w:val="18"/>
                <w:szCs w:val="18"/>
              </w:rPr>
              <w:t>Findings from management reviews and the actions that arise from them shall be recorded. The management shall ensure that these actions are discharged within an appropriate and agreed timescale.</w:t>
            </w:r>
          </w:p>
        </w:tc>
        <w:tc>
          <w:tcPr>
            <w:tcW w:w="888" w:type="dxa"/>
          </w:tcPr>
          <w:p w14:paraId="5E94F3EF" w14:textId="77777777" w:rsidR="001A4884" w:rsidRPr="00153051" w:rsidRDefault="001A4884" w:rsidP="00094183">
            <w:pPr>
              <w:jc w:val="both"/>
              <w:rPr>
                <w:sz w:val="18"/>
                <w:szCs w:val="18"/>
              </w:rPr>
            </w:pPr>
          </w:p>
        </w:tc>
        <w:tc>
          <w:tcPr>
            <w:tcW w:w="2880" w:type="dxa"/>
          </w:tcPr>
          <w:p w14:paraId="135EFC3B" w14:textId="77777777" w:rsidR="001A4884" w:rsidRPr="00153051" w:rsidRDefault="001A4884" w:rsidP="00094183">
            <w:pPr>
              <w:jc w:val="both"/>
              <w:rPr>
                <w:sz w:val="18"/>
                <w:szCs w:val="18"/>
              </w:rPr>
            </w:pPr>
          </w:p>
        </w:tc>
      </w:tr>
      <w:tr w:rsidR="001A4884" w:rsidRPr="00153051" w14:paraId="3728E8C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0691FF0" w14:textId="77777777" w:rsidR="001A4884" w:rsidRPr="00153051" w:rsidRDefault="001A4884" w:rsidP="00094183">
            <w:pPr>
              <w:jc w:val="both"/>
              <w:rPr>
                <w:b/>
                <w:bCs/>
                <w:sz w:val="18"/>
                <w:szCs w:val="18"/>
              </w:rPr>
            </w:pPr>
          </w:p>
        </w:tc>
        <w:tc>
          <w:tcPr>
            <w:tcW w:w="531" w:type="dxa"/>
            <w:vMerge w:val="restart"/>
          </w:tcPr>
          <w:p w14:paraId="5BFAF082" w14:textId="77777777" w:rsidR="001A4884" w:rsidRPr="00153051" w:rsidRDefault="001A4884" w:rsidP="00094183">
            <w:pPr>
              <w:jc w:val="both"/>
              <w:rPr>
                <w:b/>
                <w:bCs/>
                <w:sz w:val="18"/>
                <w:szCs w:val="18"/>
              </w:rPr>
            </w:pPr>
            <w:r w:rsidRPr="00153051">
              <w:rPr>
                <w:b/>
                <w:bCs/>
                <w:sz w:val="18"/>
                <w:szCs w:val="18"/>
              </w:rPr>
              <w:t>8.7</w:t>
            </w:r>
          </w:p>
        </w:tc>
        <w:tc>
          <w:tcPr>
            <w:tcW w:w="5223" w:type="dxa"/>
            <w:gridSpan w:val="3"/>
          </w:tcPr>
          <w:p w14:paraId="44E99F84"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Internal audit (Option A)</w:t>
            </w:r>
          </w:p>
        </w:tc>
        <w:tc>
          <w:tcPr>
            <w:tcW w:w="888" w:type="dxa"/>
          </w:tcPr>
          <w:p w14:paraId="065A7ECD" w14:textId="77777777" w:rsidR="001A4884" w:rsidRPr="00153051" w:rsidRDefault="001A4884" w:rsidP="00094183">
            <w:pPr>
              <w:jc w:val="both"/>
              <w:rPr>
                <w:sz w:val="18"/>
                <w:szCs w:val="18"/>
              </w:rPr>
            </w:pPr>
          </w:p>
        </w:tc>
        <w:tc>
          <w:tcPr>
            <w:tcW w:w="2880" w:type="dxa"/>
          </w:tcPr>
          <w:p w14:paraId="58BF1F84" w14:textId="77777777" w:rsidR="001A4884" w:rsidRPr="00153051" w:rsidRDefault="001A4884" w:rsidP="00094183">
            <w:pPr>
              <w:jc w:val="both"/>
              <w:rPr>
                <w:sz w:val="18"/>
                <w:szCs w:val="18"/>
              </w:rPr>
            </w:pPr>
          </w:p>
        </w:tc>
      </w:tr>
      <w:tr w:rsidR="001A4884" w:rsidRPr="00153051" w14:paraId="4E0EC50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7766A91" w14:textId="77777777" w:rsidR="001A4884" w:rsidRPr="00153051" w:rsidRDefault="001A4884" w:rsidP="00094183">
            <w:pPr>
              <w:jc w:val="both"/>
              <w:rPr>
                <w:bCs/>
                <w:sz w:val="18"/>
                <w:szCs w:val="18"/>
              </w:rPr>
            </w:pPr>
          </w:p>
        </w:tc>
        <w:tc>
          <w:tcPr>
            <w:tcW w:w="531" w:type="dxa"/>
            <w:vMerge/>
          </w:tcPr>
          <w:p w14:paraId="54E2FB77" w14:textId="77777777" w:rsidR="001A4884" w:rsidRPr="00153051" w:rsidRDefault="001A4884" w:rsidP="00094183">
            <w:pPr>
              <w:jc w:val="both"/>
              <w:rPr>
                <w:bCs/>
                <w:sz w:val="18"/>
                <w:szCs w:val="18"/>
              </w:rPr>
            </w:pPr>
          </w:p>
        </w:tc>
        <w:tc>
          <w:tcPr>
            <w:tcW w:w="711" w:type="dxa"/>
          </w:tcPr>
          <w:p w14:paraId="22D5E650" w14:textId="77777777" w:rsidR="001A4884" w:rsidRPr="00153051" w:rsidRDefault="001A4884" w:rsidP="00094183">
            <w:pPr>
              <w:jc w:val="both"/>
              <w:rPr>
                <w:bCs/>
                <w:sz w:val="18"/>
                <w:szCs w:val="18"/>
              </w:rPr>
            </w:pPr>
            <w:r w:rsidRPr="00153051">
              <w:rPr>
                <w:bCs/>
                <w:sz w:val="18"/>
                <w:szCs w:val="18"/>
              </w:rPr>
              <w:t>8.7.1</w:t>
            </w:r>
          </w:p>
        </w:tc>
        <w:tc>
          <w:tcPr>
            <w:tcW w:w="4512" w:type="dxa"/>
            <w:gridSpan w:val="2"/>
          </w:tcPr>
          <w:p w14:paraId="02F15BFD" w14:textId="77777777" w:rsidR="001A4884" w:rsidRPr="00153051" w:rsidRDefault="001A4884" w:rsidP="00094183">
            <w:pPr>
              <w:autoSpaceDE w:val="0"/>
              <w:autoSpaceDN w:val="0"/>
              <w:adjustRightInd w:val="0"/>
              <w:jc w:val="both"/>
              <w:rPr>
                <w:sz w:val="18"/>
                <w:szCs w:val="18"/>
              </w:rPr>
            </w:pPr>
            <w:r w:rsidRPr="00153051">
              <w:rPr>
                <w:sz w:val="18"/>
                <w:szCs w:val="18"/>
              </w:rPr>
              <w:t xml:space="preserve">The RMP shall, periodically and in accordance with a predetermined schedule and procedure, conduct internal audits of its activities to verify that its operations continue to comply with the requirements of the management system and the requirements of this International Standard. The internal audit </w:t>
            </w:r>
            <w:proofErr w:type="spellStart"/>
            <w:r w:rsidRPr="00153051">
              <w:rPr>
                <w:sz w:val="18"/>
                <w:szCs w:val="18"/>
              </w:rPr>
              <w:t>programme</w:t>
            </w:r>
            <w:proofErr w:type="spellEnd"/>
            <w:r w:rsidRPr="00153051">
              <w:rPr>
                <w:sz w:val="18"/>
                <w:szCs w:val="18"/>
              </w:rPr>
              <w:t xml:space="preserve"> shall address all elements of the management system, including the technical and production activities leading to the finished product (RM). It is the responsibility of the RMP to plan and organize audits as required by the schedule and requested by management. Such audits shall be carried out by trained and qualified personnel who are, wherever resources permit, independent of the activity to be audited. Personnel shall not audit their own activities.</w:t>
            </w:r>
          </w:p>
        </w:tc>
        <w:tc>
          <w:tcPr>
            <w:tcW w:w="888" w:type="dxa"/>
          </w:tcPr>
          <w:p w14:paraId="65791842" w14:textId="77777777" w:rsidR="001A4884" w:rsidRPr="00153051" w:rsidRDefault="001A4884" w:rsidP="00094183">
            <w:pPr>
              <w:jc w:val="both"/>
              <w:rPr>
                <w:sz w:val="18"/>
                <w:szCs w:val="18"/>
              </w:rPr>
            </w:pPr>
          </w:p>
        </w:tc>
        <w:tc>
          <w:tcPr>
            <w:tcW w:w="2880" w:type="dxa"/>
          </w:tcPr>
          <w:p w14:paraId="71A47AFA" w14:textId="77777777" w:rsidR="001A4884" w:rsidRPr="00153051" w:rsidRDefault="001A4884" w:rsidP="00094183">
            <w:pPr>
              <w:jc w:val="both"/>
              <w:rPr>
                <w:sz w:val="18"/>
                <w:szCs w:val="18"/>
              </w:rPr>
            </w:pPr>
          </w:p>
        </w:tc>
      </w:tr>
      <w:tr w:rsidR="001A4884" w:rsidRPr="00153051" w14:paraId="26EE07C3"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7AA63DC" w14:textId="77777777" w:rsidR="001A4884" w:rsidRPr="00153051" w:rsidRDefault="001A4884" w:rsidP="00094183">
            <w:pPr>
              <w:jc w:val="both"/>
              <w:rPr>
                <w:bCs/>
                <w:sz w:val="18"/>
                <w:szCs w:val="18"/>
              </w:rPr>
            </w:pPr>
          </w:p>
        </w:tc>
        <w:tc>
          <w:tcPr>
            <w:tcW w:w="531" w:type="dxa"/>
            <w:vMerge/>
          </w:tcPr>
          <w:p w14:paraId="4EC5A41F" w14:textId="77777777" w:rsidR="001A4884" w:rsidRPr="00153051" w:rsidRDefault="001A4884" w:rsidP="00094183">
            <w:pPr>
              <w:jc w:val="both"/>
              <w:rPr>
                <w:bCs/>
                <w:sz w:val="18"/>
                <w:szCs w:val="18"/>
              </w:rPr>
            </w:pPr>
          </w:p>
        </w:tc>
        <w:tc>
          <w:tcPr>
            <w:tcW w:w="711" w:type="dxa"/>
          </w:tcPr>
          <w:p w14:paraId="0F3611C1" w14:textId="77777777" w:rsidR="001A4884" w:rsidRPr="00153051" w:rsidRDefault="001A4884" w:rsidP="00094183">
            <w:pPr>
              <w:jc w:val="both"/>
              <w:rPr>
                <w:bCs/>
                <w:sz w:val="18"/>
                <w:szCs w:val="18"/>
              </w:rPr>
            </w:pPr>
            <w:r w:rsidRPr="00153051">
              <w:rPr>
                <w:bCs/>
                <w:sz w:val="18"/>
                <w:szCs w:val="18"/>
              </w:rPr>
              <w:t>8.7.2</w:t>
            </w:r>
          </w:p>
        </w:tc>
        <w:tc>
          <w:tcPr>
            <w:tcW w:w="4512" w:type="dxa"/>
            <w:gridSpan w:val="2"/>
          </w:tcPr>
          <w:p w14:paraId="2853E072" w14:textId="77777777" w:rsidR="001A4884" w:rsidRPr="00153051" w:rsidRDefault="001A4884" w:rsidP="00094183">
            <w:pPr>
              <w:autoSpaceDE w:val="0"/>
              <w:autoSpaceDN w:val="0"/>
              <w:adjustRightInd w:val="0"/>
              <w:jc w:val="both"/>
              <w:rPr>
                <w:color w:val="000000"/>
                <w:sz w:val="18"/>
                <w:szCs w:val="18"/>
              </w:rPr>
            </w:pPr>
            <w:r w:rsidRPr="00153051">
              <w:rPr>
                <w:sz w:val="18"/>
                <w:szCs w:val="18"/>
              </w:rPr>
              <w:t>When audit findings cast doubt on the effectiveness of the operations, or on the integrity of the RMs, or on the correctness of their documentation, the RMP shall take timely corrective actions and shall notify, in writing, its customers whose activities may have been adversely affected.</w:t>
            </w:r>
          </w:p>
        </w:tc>
        <w:tc>
          <w:tcPr>
            <w:tcW w:w="888" w:type="dxa"/>
          </w:tcPr>
          <w:p w14:paraId="1C384776" w14:textId="77777777" w:rsidR="001A4884" w:rsidRPr="00153051" w:rsidRDefault="001A4884" w:rsidP="00094183">
            <w:pPr>
              <w:jc w:val="both"/>
              <w:rPr>
                <w:sz w:val="18"/>
                <w:szCs w:val="18"/>
              </w:rPr>
            </w:pPr>
          </w:p>
        </w:tc>
        <w:tc>
          <w:tcPr>
            <w:tcW w:w="2880" w:type="dxa"/>
          </w:tcPr>
          <w:p w14:paraId="361A3849" w14:textId="77777777" w:rsidR="001A4884" w:rsidRPr="00153051" w:rsidRDefault="001A4884" w:rsidP="00094183">
            <w:pPr>
              <w:jc w:val="both"/>
              <w:rPr>
                <w:sz w:val="18"/>
                <w:szCs w:val="18"/>
              </w:rPr>
            </w:pPr>
          </w:p>
        </w:tc>
      </w:tr>
      <w:tr w:rsidR="001A4884" w:rsidRPr="00153051" w14:paraId="23F5562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4AC8302" w14:textId="77777777" w:rsidR="001A4884" w:rsidRPr="00153051" w:rsidRDefault="001A4884" w:rsidP="00094183">
            <w:pPr>
              <w:jc w:val="both"/>
              <w:rPr>
                <w:bCs/>
                <w:sz w:val="18"/>
                <w:szCs w:val="18"/>
              </w:rPr>
            </w:pPr>
          </w:p>
        </w:tc>
        <w:tc>
          <w:tcPr>
            <w:tcW w:w="531" w:type="dxa"/>
            <w:vMerge/>
          </w:tcPr>
          <w:p w14:paraId="392A9BEC" w14:textId="77777777" w:rsidR="001A4884" w:rsidRPr="00153051" w:rsidRDefault="001A4884" w:rsidP="00094183">
            <w:pPr>
              <w:jc w:val="both"/>
              <w:rPr>
                <w:bCs/>
                <w:sz w:val="18"/>
                <w:szCs w:val="18"/>
              </w:rPr>
            </w:pPr>
          </w:p>
        </w:tc>
        <w:tc>
          <w:tcPr>
            <w:tcW w:w="711" w:type="dxa"/>
          </w:tcPr>
          <w:p w14:paraId="32AC8F6B" w14:textId="77777777" w:rsidR="001A4884" w:rsidRPr="00153051" w:rsidRDefault="001A4884" w:rsidP="00094183">
            <w:pPr>
              <w:jc w:val="both"/>
              <w:rPr>
                <w:bCs/>
                <w:sz w:val="18"/>
                <w:szCs w:val="18"/>
              </w:rPr>
            </w:pPr>
            <w:r w:rsidRPr="00153051">
              <w:rPr>
                <w:bCs/>
                <w:sz w:val="18"/>
                <w:szCs w:val="18"/>
              </w:rPr>
              <w:t>8.7.3</w:t>
            </w:r>
          </w:p>
        </w:tc>
        <w:tc>
          <w:tcPr>
            <w:tcW w:w="4512" w:type="dxa"/>
            <w:gridSpan w:val="2"/>
          </w:tcPr>
          <w:p w14:paraId="2106B7D1" w14:textId="77777777" w:rsidR="001A4884" w:rsidRPr="00153051" w:rsidRDefault="001A4884" w:rsidP="00094183">
            <w:pPr>
              <w:autoSpaceDE w:val="0"/>
              <w:autoSpaceDN w:val="0"/>
              <w:adjustRightInd w:val="0"/>
              <w:jc w:val="both"/>
              <w:rPr>
                <w:sz w:val="18"/>
                <w:szCs w:val="18"/>
              </w:rPr>
            </w:pPr>
            <w:r w:rsidRPr="00153051">
              <w:rPr>
                <w:sz w:val="18"/>
                <w:szCs w:val="18"/>
              </w:rPr>
              <w:t>All audit findings and corrective actions that arise from them shall be recorded. The RMP’s management shall ensure that these actions are discharged within an appropriate and agreed timescale.</w:t>
            </w:r>
          </w:p>
        </w:tc>
        <w:tc>
          <w:tcPr>
            <w:tcW w:w="888" w:type="dxa"/>
          </w:tcPr>
          <w:p w14:paraId="7104AC65" w14:textId="77777777" w:rsidR="001A4884" w:rsidRPr="00153051" w:rsidRDefault="001A4884" w:rsidP="00094183">
            <w:pPr>
              <w:jc w:val="both"/>
              <w:rPr>
                <w:sz w:val="18"/>
                <w:szCs w:val="18"/>
              </w:rPr>
            </w:pPr>
          </w:p>
        </w:tc>
        <w:tc>
          <w:tcPr>
            <w:tcW w:w="2880" w:type="dxa"/>
          </w:tcPr>
          <w:p w14:paraId="5B569740" w14:textId="77777777" w:rsidR="001A4884" w:rsidRPr="00153051" w:rsidRDefault="001A4884" w:rsidP="00094183">
            <w:pPr>
              <w:jc w:val="both"/>
              <w:rPr>
                <w:sz w:val="18"/>
                <w:szCs w:val="18"/>
              </w:rPr>
            </w:pPr>
          </w:p>
        </w:tc>
      </w:tr>
      <w:tr w:rsidR="001A4884" w:rsidRPr="00153051" w14:paraId="01224FC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5F60EB3" w14:textId="77777777" w:rsidR="001A4884" w:rsidRPr="00153051" w:rsidRDefault="001A4884" w:rsidP="00094183">
            <w:pPr>
              <w:jc w:val="both"/>
              <w:rPr>
                <w:bCs/>
                <w:sz w:val="18"/>
                <w:szCs w:val="18"/>
              </w:rPr>
            </w:pPr>
          </w:p>
        </w:tc>
        <w:tc>
          <w:tcPr>
            <w:tcW w:w="531" w:type="dxa"/>
            <w:vMerge/>
          </w:tcPr>
          <w:p w14:paraId="1B9EB349" w14:textId="77777777" w:rsidR="001A4884" w:rsidRPr="00153051" w:rsidRDefault="001A4884" w:rsidP="00094183">
            <w:pPr>
              <w:jc w:val="both"/>
              <w:rPr>
                <w:bCs/>
                <w:sz w:val="18"/>
                <w:szCs w:val="18"/>
              </w:rPr>
            </w:pPr>
          </w:p>
        </w:tc>
        <w:tc>
          <w:tcPr>
            <w:tcW w:w="711" w:type="dxa"/>
          </w:tcPr>
          <w:p w14:paraId="3250AB39" w14:textId="77777777" w:rsidR="001A4884" w:rsidRPr="00153051" w:rsidRDefault="001A4884" w:rsidP="00094183">
            <w:pPr>
              <w:jc w:val="both"/>
              <w:rPr>
                <w:bCs/>
                <w:sz w:val="18"/>
                <w:szCs w:val="18"/>
              </w:rPr>
            </w:pPr>
            <w:r w:rsidRPr="00153051">
              <w:rPr>
                <w:bCs/>
                <w:sz w:val="18"/>
                <w:szCs w:val="18"/>
              </w:rPr>
              <w:t>8.7.4</w:t>
            </w:r>
          </w:p>
        </w:tc>
        <w:tc>
          <w:tcPr>
            <w:tcW w:w="4512" w:type="dxa"/>
            <w:gridSpan w:val="2"/>
          </w:tcPr>
          <w:p w14:paraId="5BC569EB" w14:textId="77777777" w:rsidR="001A4884" w:rsidRPr="00153051" w:rsidRDefault="001A4884" w:rsidP="00094183">
            <w:pPr>
              <w:autoSpaceDE w:val="0"/>
              <w:autoSpaceDN w:val="0"/>
              <w:adjustRightInd w:val="0"/>
              <w:jc w:val="both"/>
              <w:rPr>
                <w:color w:val="000000"/>
                <w:sz w:val="18"/>
                <w:szCs w:val="18"/>
              </w:rPr>
            </w:pPr>
            <w:r w:rsidRPr="00153051">
              <w:rPr>
                <w:sz w:val="18"/>
                <w:szCs w:val="18"/>
              </w:rPr>
              <w:t>Follow-up activities shall verify and record the implementation and effectiveness of the corrective actions taken.</w:t>
            </w:r>
          </w:p>
        </w:tc>
        <w:tc>
          <w:tcPr>
            <w:tcW w:w="888" w:type="dxa"/>
          </w:tcPr>
          <w:p w14:paraId="4569BB30" w14:textId="77777777" w:rsidR="001A4884" w:rsidRPr="00153051" w:rsidRDefault="001A4884" w:rsidP="00094183">
            <w:pPr>
              <w:jc w:val="both"/>
              <w:rPr>
                <w:sz w:val="18"/>
                <w:szCs w:val="18"/>
              </w:rPr>
            </w:pPr>
          </w:p>
        </w:tc>
        <w:tc>
          <w:tcPr>
            <w:tcW w:w="2880" w:type="dxa"/>
          </w:tcPr>
          <w:p w14:paraId="043F07FE" w14:textId="77777777" w:rsidR="001A4884" w:rsidRPr="00153051" w:rsidRDefault="001A4884" w:rsidP="00094183">
            <w:pPr>
              <w:jc w:val="both"/>
              <w:rPr>
                <w:sz w:val="18"/>
                <w:szCs w:val="18"/>
              </w:rPr>
            </w:pPr>
          </w:p>
        </w:tc>
      </w:tr>
      <w:tr w:rsidR="001A4884" w:rsidRPr="00153051" w14:paraId="73836FF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C5C2B9D" w14:textId="77777777" w:rsidR="001A4884" w:rsidRPr="00153051" w:rsidRDefault="001A4884" w:rsidP="00094183">
            <w:pPr>
              <w:jc w:val="both"/>
              <w:rPr>
                <w:b/>
                <w:bCs/>
                <w:sz w:val="18"/>
                <w:szCs w:val="18"/>
              </w:rPr>
            </w:pPr>
          </w:p>
        </w:tc>
        <w:tc>
          <w:tcPr>
            <w:tcW w:w="531" w:type="dxa"/>
            <w:vMerge w:val="restart"/>
          </w:tcPr>
          <w:p w14:paraId="1701EC19" w14:textId="77777777" w:rsidR="001A4884" w:rsidRPr="00153051" w:rsidRDefault="001A4884" w:rsidP="00094183">
            <w:pPr>
              <w:jc w:val="both"/>
              <w:rPr>
                <w:b/>
                <w:bCs/>
                <w:sz w:val="18"/>
                <w:szCs w:val="18"/>
              </w:rPr>
            </w:pPr>
            <w:r w:rsidRPr="00153051">
              <w:rPr>
                <w:b/>
                <w:bCs/>
                <w:sz w:val="18"/>
                <w:szCs w:val="18"/>
              </w:rPr>
              <w:t>8.8</w:t>
            </w:r>
          </w:p>
        </w:tc>
        <w:tc>
          <w:tcPr>
            <w:tcW w:w="5223" w:type="dxa"/>
            <w:gridSpan w:val="3"/>
          </w:tcPr>
          <w:p w14:paraId="3FCB33B1"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Actions to address risks and opportunities (Option A)</w:t>
            </w:r>
          </w:p>
        </w:tc>
        <w:tc>
          <w:tcPr>
            <w:tcW w:w="888" w:type="dxa"/>
          </w:tcPr>
          <w:p w14:paraId="774403B2" w14:textId="77777777" w:rsidR="001A4884" w:rsidRPr="00153051" w:rsidRDefault="001A4884" w:rsidP="00094183">
            <w:pPr>
              <w:jc w:val="both"/>
              <w:rPr>
                <w:sz w:val="18"/>
                <w:szCs w:val="18"/>
              </w:rPr>
            </w:pPr>
          </w:p>
        </w:tc>
        <w:tc>
          <w:tcPr>
            <w:tcW w:w="2880" w:type="dxa"/>
          </w:tcPr>
          <w:p w14:paraId="074EC25F" w14:textId="77777777" w:rsidR="001A4884" w:rsidRPr="00153051" w:rsidRDefault="001A4884" w:rsidP="00094183">
            <w:pPr>
              <w:jc w:val="both"/>
              <w:rPr>
                <w:sz w:val="18"/>
                <w:szCs w:val="18"/>
              </w:rPr>
            </w:pPr>
          </w:p>
        </w:tc>
      </w:tr>
      <w:tr w:rsidR="001A4884" w:rsidRPr="00153051" w14:paraId="1BF5C05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146BD63D" w14:textId="77777777" w:rsidR="001A4884" w:rsidRPr="00153051" w:rsidRDefault="001A4884" w:rsidP="00094183">
            <w:pPr>
              <w:jc w:val="both"/>
              <w:rPr>
                <w:bCs/>
                <w:sz w:val="18"/>
                <w:szCs w:val="18"/>
              </w:rPr>
            </w:pPr>
          </w:p>
        </w:tc>
        <w:tc>
          <w:tcPr>
            <w:tcW w:w="531" w:type="dxa"/>
            <w:vMerge/>
          </w:tcPr>
          <w:p w14:paraId="0806A4ED" w14:textId="77777777" w:rsidR="001A4884" w:rsidRPr="00153051" w:rsidRDefault="001A4884" w:rsidP="00094183">
            <w:pPr>
              <w:jc w:val="both"/>
              <w:rPr>
                <w:bCs/>
                <w:sz w:val="18"/>
                <w:szCs w:val="18"/>
              </w:rPr>
            </w:pPr>
          </w:p>
        </w:tc>
        <w:tc>
          <w:tcPr>
            <w:tcW w:w="711" w:type="dxa"/>
          </w:tcPr>
          <w:p w14:paraId="01F1C582" w14:textId="77777777" w:rsidR="001A4884" w:rsidRPr="00153051" w:rsidRDefault="001A4884" w:rsidP="00094183">
            <w:pPr>
              <w:jc w:val="both"/>
              <w:rPr>
                <w:bCs/>
                <w:sz w:val="18"/>
                <w:szCs w:val="18"/>
              </w:rPr>
            </w:pPr>
            <w:r w:rsidRPr="00153051">
              <w:rPr>
                <w:bCs/>
                <w:sz w:val="18"/>
                <w:szCs w:val="18"/>
              </w:rPr>
              <w:t>8.8.1</w:t>
            </w:r>
          </w:p>
        </w:tc>
        <w:tc>
          <w:tcPr>
            <w:tcW w:w="4512" w:type="dxa"/>
            <w:gridSpan w:val="2"/>
          </w:tcPr>
          <w:p w14:paraId="3332C28D" w14:textId="77777777" w:rsidR="001A4884" w:rsidRPr="00153051" w:rsidRDefault="001A4884" w:rsidP="00094183">
            <w:pPr>
              <w:autoSpaceDE w:val="0"/>
              <w:autoSpaceDN w:val="0"/>
              <w:adjustRightInd w:val="0"/>
              <w:jc w:val="both"/>
              <w:rPr>
                <w:sz w:val="18"/>
                <w:szCs w:val="18"/>
              </w:rPr>
            </w:pPr>
            <w:r w:rsidRPr="00153051">
              <w:rPr>
                <w:sz w:val="18"/>
                <w:szCs w:val="18"/>
              </w:rPr>
              <w:t>The RMP shall consider the risks and opportunities to:</w:t>
            </w:r>
          </w:p>
          <w:p w14:paraId="3D5E6927" w14:textId="77777777" w:rsidR="001A4884" w:rsidRPr="00153051" w:rsidRDefault="001A4884" w:rsidP="00094183">
            <w:pPr>
              <w:autoSpaceDE w:val="0"/>
              <w:autoSpaceDN w:val="0"/>
              <w:adjustRightInd w:val="0"/>
              <w:jc w:val="both"/>
              <w:rPr>
                <w:sz w:val="18"/>
                <w:szCs w:val="18"/>
              </w:rPr>
            </w:pPr>
            <w:r w:rsidRPr="00153051">
              <w:rPr>
                <w:sz w:val="18"/>
                <w:szCs w:val="18"/>
              </w:rPr>
              <w:t>a) give assurance that the management system can achieve its intended result(s);</w:t>
            </w:r>
          </w:p>
          <w:p w14:paraId="69F4C40C" w14:textId="77777777" w:rsidR="001A4884" w:rsidRPr="00153051" w:rsidRDefault="001A4884" w:rsidP="00094183">
            <w:pPr>
              <w:autoSpaceDE w:val="0"/>
              <w:autoSpaceDN w:val="0"/>
              <w:adjustRightInd w:val="0"/>
              <w:jc w:val="both"/>
              <w:rPr>
                <w:sz w:val="18"/>
                <w:szCs w:val="18"/>
              </w:rPr>
            </w:pPr>
            <w:r w:rsidRPr="00153051">
              <w:rPr>
                <w:sz w:val="18"/>
                <w:szCs w:val="18"/>
              </w:rPr>
              <w:t>b) enhance desirable effects;</w:t>
            </w:r>
          </w:p>
          <w:p w14:paraId="6E11FA1E" w14:textId="77777777" w:rsidR="001A4884" w:rsidRPr="00153051" w:rsidRDefault="001A4884" w:rsidP="00094183">
            <w:pPr>
              <w:autoSpaceDE w:val="0"/>
              <w:autoSpaceDN w:val="0"/>
              <w:adjustRightInd w:val="0"/>
              <w:jc w:val="both"/>
              <w:rPr>
                <w:sz w:val="18"/>
                <w:szCs w:val="18"/>
              </w:rPr>
            </w:pPr>
            <w:r w:rsidRPr="00153051">
              <w:rPr>
                <w:sz w:val="18"/>
                <w:szCs w:val="18"/>
              </w:rPr>
              <w:t>c) prevent, or reduce, undesired effects;</w:t>
            </w:r>
          </w:p>
          <w:p w14:paraId="42B5311B" w14:textId="77777777" w:rsidR="001A4884" w:rsidRPr="00153051" w:rsidRDefault="001A4884" w:rsidP="00094183">
            <w:pPr>
              <w:autoSpaceDE w:val="0"/>
              <w:autoSpaceDN w:val="0"/>
              <w:adjustRightInd w:val="0"/>
              <w:jc w:val="both"/>
              <w:rPr>
                <w:color w:val="000000"/>
                <w:sz w:val="18"/>
                <w:szCs w:val="18"/>
              </w:rPr>
            </w:pPr>
            <w:r w:rsidRPr="00153051">
              <w:rPr>
                <w:sz w:val="18"/>
                <w:szCs w:val="18"/>
              </w:rPr>
              <w:t>d) achieve improvement.</w:t>
            </w:r>
          </w:p>
        </w:tc>
        <w:tc>
          <w:tcPr>
            <w:tcW w:w="888" w:type="dxa"/>
          </w:tcPr>
          <w:p w14:paraId="2804CCFA" w14:textId="77777777" w:rsidR="001A4884" w:rsidRPr="00153051" w:rsidRDefault="001A4884" w:rsidP="00094183">
            <w:pPr>
              <w:jc w:val="both"/>
              <w:rPr>
                <w:sz w:val="18"/>
                <w:szCs w:val="18"/>
              </w:rPr>
            </w:pPr>
          </w:p>
        </w:tc>
        <w:tc>
          <w:tcPr>
            <w:tcW w:w="2880" w:type="dxa"/>
          </w:tcPr>
          <w:p w14:paraId="5B385A86" w14:textId="77777777" w:rsidR="001A4884" w:rsidRPr="00153051" w:rsidRDefault="001A4884" w:rsidP="00094183">
            <w:pPr>
              <w:jc w:val="both"/>
              <w:rPr>
                <w:sz w:val="18"/>
                <w:szCs w:val="18"/>
              </w:rPr>
            </w:pPr>
          </w:p>
        </w:tc>
      </w:tr>
      <w:tr w:rsidR="001A4884" w:rsidRPr="00153051" w14:paraId="312CD56A"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DE18906" w14:textId="77777777" w:rsidR="001A4884" w:rsidRPr="00153051" w:rsidRDefault="001A4884" w:rsidP="00094183">
            <w:pPr>
              <w:jc w:val="both"/>
              <w:rPr>
                <w:bCs/>
                <w:sz w:val="18"/>
                <w:szCs w:val="18"/>
              </w:rPr>
            </w:pPr>
          </w:p>
        </w:tc>
        <w:tc>
          <w:tcPr>
            <w:tcW w:w="531" w:type="dxa"/>
            <w:vMerge/>
          </w:tcPr>
          <w:p w14:paraId="105291D6" w14:textId="77777777" w:rsidR="001A4884" w:rsidRPr="00153051" w:rsidRDefault="001A4884" w:rsidP="00094183">
            <w:pPr>
              <w:jc w:val="both"/>
              <w:rPr>
                <w:bCs/>
                <w:sz w:val="18"/>
                <w:szCs w:val="18"/>
              </w:rPr>
            </w:pPr>
          </w:p>
        </w:tc>
        <w:tc>
          <w:tcPr>
            <w:tcW w:w="711" w:type="dxa"/>
          </w:tcPr>
          <w:p w14:paraId="4AB16C60" w14:textId="77777777" w:rsidR="001A4884" w:rsidRPr="00153051" w:rsidRDefault="001A4884" w:rsidP="00094183">
            <w:pPr>
              <w:jc w:val="both"/>
              <w:rPr>
                <w:bCs/>
                <w:sz w:val="18"/>
                <w:szCs w:val="18"/>
              </w:rPr>
            </w:pPr>
            <w:r w:rsidRPr="00153051">
              <w:rPr>
                <w:bCs/>
                <w:sz w:val="18"/>
                <w:szCs w:val="18"/>
              </w:rPr>
              <w:t>8.8.2</w:t>
            </w:r>
          </w:p>
        </w:tc>
        <w:tc>
          <w:tcPr>
            <w:tcW w:w="4512" w:type="dxa"/>
            <w:gridSpan w:val="2"/>
          </w:tcPr>
          <w:p w14:paraId="13976A1B" w14:textId="77777777" w:rsidR="001A4884" w:rsidRPr="00153051" w:rsidRDefault="001A4884" w:rsidP="00094183">
            <w:pPr>
              <w:autoSpaceDE w:val="0"/>
              <w:autoSpaceDN w:val="0"/>
              <w:adjustRightInd w:val="0"/>
              <w:jc w:val="both"/>
              <w:rPr>
                <w:sz w:val="18"/>
                <w:szCs w:val="18"/>
              </w:rPr>
            </w:pPr>
            <w:r w:rsidRPr="00153051">
              <w:rPr>
                <w:sz w:val="18"/>
                <w:szCs w:val="18"/>
              </w:rPr>
              <w:t>The organization shall take actions to:</w:t>
            </w:r>
          </w:p>
          <w:p w14:paraId="32CE4F5F" w14:textId="77777777" w:rsidR="001A4884" w:rsidRPr="00153051" w:rsidRDefault="001A4884" w:rsidP="00094183">
            <w:pPr>
              <w:autoSpaceDE w:val="0"/>
              <w:autoSpaceDN w:val="0"/>
              <w:adjustRightInd w:val="0"/>
              <w:jc w:val="both"/>
              <w:rPr>
                <w:sz w:val="18"/>
                <w:szCs w:val="18"/>
              </w:rPr>
            </w:pPr>
            <w:r w:rsidRPr="00153051">
              <w:rPr>
                <w:sz w:val="18"/>
                <w:szCs w:val="18"/>
              </w:rPr>
              <w:t>a) address these risks and opportunities;</w:t>
            </w:r>
          </w:p>
          <w:p w14:paraId="2FC7C6E1" w14:textId="77777777" w:rsidR="001A4884" w:rsidRPr="00153051" w:rsidRDefault="001A4884" w:rsidP="00094183">
            <w:pPr>
              <w:autoSpaceDE w:val="0"/>
              <w:autoSpaceDN w:val="0"/>
              <w:adjustRightInd w:val="0"/>
              <w:jc w:val="both"/>
              <w:rPr>
                <w:sz w:val="18"/>
                <w:szCs w:val="18"/>
              </w:rPr>
            </w:pPr>
            <w:r w:rsidRPr="00153051">
              <w:rPr>
                <w:sz w:val="18"/>
                <w:szCs w:val="18"/>
              </w:rPr>
              <w:t>b) integrate and implement the actions into its management system processes;</w:t>
            </w:r>
          </w:p>
          <w:p w14:paraId="1E2577A3" w14:textId="77777777" w:rsidR="001A4884" w:rsidRPr="00153051" w:rsidRDefault="001A4884" w:rsidP="00094183">
            <w:pPr>
              <w:autoSpaceDE w:val="0"/>
              <w:autoSpaceDN w:val="0"/>
              <w:adjustRightInd w:val="0"/>
              <w:jc w:val="both"/>
              <w:rPr>
                <w:color w:val="000000"/>
                <w:sz w:val="18"/>
                <w:szCs w:val="18"/>
              </w:rPr>
            </w:pPr>
            <w:r w:rsidRPr="00153051">
              <w:rPr>
                <w:sz w:val="18"/>
                <w:szCs w:val="18"/>
              </w:rPr>
              <w:t>c) evaluate the effectiveness of these actions.</w:t>
            </w:r>
          </w:p>
        </w:tc>
        <w:tc>
          <w:tcPr>
            <w:tcW w:w="888" w:type="dxa"/>
          </w:tcPr>
          <w:p w14:paraId="1ABA23AB" w14:textId="77777777" w:rsidR="001A4884" w:rsidRPr="00153051" w:rsidRDefault="001A4884" w:rsidP="00094183">
            <w:pPr>
              <w:jc w:val="both"/>
              <w:rPr>
                <w:sz w:val="18"/>
                <w:szCs w:val="18"/>
              </w:rPr>
            </w:pPr>
          </w:p>
        </w:tc>
        <w:tc>
          <w:tcPr>
            <w:tcW w:w="2880" w:type="dxa"/>
          </w:tcPr>
          <w:p w14:paraId="71F723FF" w14:textId="77777777" w:rsidR="001A4884" w:rsidRPr="00153051" w:rsidRDefault="001A4884" w:rsidP="00094183">
            <w:pPr>
              <w:jc w:val="both"/>
              <w:rPr>
                <w:sz w:val="18"/>
                <w:szCs w:val="18"/>
              </w:rPr>
            </w:pPr>
          </w:p>
        </w:tc>
      </w:tr>
      <w:tr w:rsidR="001A4884" w:rsidRPr="00153051" w14:paraId="3D3DAB41"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0040D04" w14:textId="77777777" w:rsidR="001A4884" w:rsidRPr="00153051" w:rsidRDefault="001A4884" w:rsidP="00094183">
            <w:pPr>
              <w:jc w:val="both"/>
              <w:rPr>
                <w:bCs/>
                <w:sz w:val="18"/>
                <w:szCs w:val="18"/>
              </w:rPr>
            </w:pPr>
          </w:p>
        </w:tc>
        <w:tc>
          <w:tcPr>
            <w:tcW w:w="531" w:type="dxa"/>
            <w:vMerge/>
          </w:tcPr>
          <w:p w14:paraId="56740D32" w14:textId="77777777" w:rsidR="001A4884" w:rsidRPr="00153051" w:rsidRDefault="001A4884" w:rsidP="00094183">
            <w:pPr>
              <w:jc w:val="both"/>
              <w:rPr>
                <w:bCs/>
                <w:sz w:val="18"/>
                <w:szCs w:val="18"/>
              </w:rPr>
            </w:pPr>
          </w:p>
        </w:tc>
        <w:tc>
          <w:tcPr>
            <w:tcW w:w="711" w:type="dxa"/>
          </w:tcPr>
          <w:p w14:paraId="3D2B2097" w14:textId="77777777" w:rsidR="001A4884" w:rsidRPr="00153051" w:rsidRDefault="001A4884" w:rsidP="00094183">
            <w:pPr>
              <w:jc w:val="both"/>
              <w:rPr>
                <w:bCs/>
                <w:sz w:val="18"/>
                <w:szCs w:val="18"/>
              </w:rPr>
            </w:pPr>
            <w:r w:rsidRPr="00153051">
              <w:rPr>
                <w:bCs/>
                <w:sz w:val="18"/>
                <w:szCs w:val="18"/>
              </w:rPr>
              <w:t>8.8.3</w:t>
            </w:r>
          </w:p>
        </w:tc>
        <w:tc>
          <w:tcPr>
            <w:tcW w:w="4512" w:type="dxa"/>
            <w:gridSpan w:val="2"/>
          </w:tcPr>
          <w:p w14:paraId="3A8E0A23" w14:textId="77777777" w:rsidR="001A4884" w:rsidRPr="00153051" w:rsidRDefault="001A4884" w:rsidP="00094183">
            <w:pPr>
              <w:autoSpaceDE w:val="0"/>
              <w:autoSpaceDN w:val="0"/>
              <w:adjustRightInd w:val="0"/>
              <w:jc w:val="both"/>
              <w:rPr>
                <w:sz w:val="18"/>
                <w:szCs w:val="18"/>
              </w:rPr>
            </w:pPr>
            <w:r w:rsidRPr="00153051">
              <w:rPr>
                <w:sz w:val="18"/>
                <w:szCs w:val="18"/>
              </w:rPr>
              <w:t>Actions taken to address risks and opportunities shall be proportionate to the potential impact on the quality of the RM production and service.</w:t>
            </w:r>
          </w:p>
          <w:p w14:paraId="7627ACEA" w14:textId="77777777" w:rsidR="001A4884" w:rsidRPr="00153051" w:rsidRDefault="001A4884" w:rsidP="00094183">
            <w:pPr>
              <w:autoSpaceDE w:val="0"/>
              <w:autoSpaceDN w:val="0"/>
              <w:adjustRightInd w:val="0"/>
              <w:jc w:val="both"/>
              <w:rPr>
                <w:sz w:val="18"/>
                <w:szCs w:val="18"/>
              </w:rPr>
            </w:pPr>
            <w:r w:rsidRPr="00153051">
              <w:rPr>
                <w:sz w:val="18"/>
                <w:szCs w:val="18"/>
              </w:rPr>
              <w:t>NOTE 1 Options to address risks can include avoiding risk, taking risk in order to pursue an opportunity, eliminating the risk source, changing the likelihood or consequences, sharing the risk, or retaining risk by informed decision.</w:t>
            </w:r>
          </w:p>
          <w:p w14:paraId="6B2182CB" w14:textId="77777777" w:rsidR="001A4884" w:rsidRPr="00153051" w:rsidRDefault="001A4884" w:rsidP="00094183">
            <w:pPr>
              <w:autoSpaceDE w:val="0"/>
              <w:autoSpaceDN w:val="0"/>
              <w:adjustRightInd w:val="0"/>
              <w:jc w:val="both"/>
              <w:rPr>
                <w:color w:val="000000"/>
                <w:sz w:val="18"/>
                <w:szCs w:val="18"/>
              </w:rPr>
            </w:pPr>
            <w:r w:rsidRPr="00153051">
              <w:rPr>
                <w:sz w:val="18"/>
                <w:szCs w:val="18"/>
              </w:rPr>
              <w:t>NOTE 2 Opportunities can lead to the adoption of new practices, launching new products, opening new markets, addressing new customers, building partnerships, using new technology and other desirable and viable possibilities to address the organization’s or its customers’ needs.</w:t>
            </w:r>
          </w:p>
        </w:tc>
        <w:tc>
          <w:tcPr>
            <w:tcW w:w="888" w:type="dxa"/>
          </w:tcPr>
          <w:p w14:paraId="417BCB8C" w14:textId="77777777" w:rsidR="001A4884" w:rsidRPr="00153051" w:rsidRDefault="001A4884" w:rsidP="00094183">
            <w:pPr>
              <w:jc w:val="both"/>
              <w:rPr>
                <w:sz w:val="18"/>
                <w:szCs w:val="18"/>
              </w:rPr>
            </w:pPr>
          </w:p>
        </w:tc>
        <w:tc>
          <w:tcPr>
            <w:tcW w:w="2880" w:type="dxa"/>
          </w:tcPr>
          <w:p w14:paraId="453C816A" w14:textId="77777777" w:rsidR="001A4884" w:rsidRPr="00153051" w:rsidRDefault="001A4884" w:rsidP="00094183">
            <w:pPr>
              <w:jc w:val="both"/>
              <w:rPr>
                <w:sz w:val="18"/>
                <w:szCs w:val="18"/>
              </w:rPr>
            </w:pPr>
          </w:p>
        </w:tc>
      </w:tr>
      <w:tr w:rsidR="001A4884" w:rsidRPr="00153051" w14:paraId="57F6D79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1DFBE19" w14:textId="77777777" w:rsidR="001A4884" w:rsidRPr="00153051" w:rsidRDefault="001A4884" w:rsidP="00094183">
            <w:pPr>
              <w:jc w:val="both"/>
              <w:rPr>
                <w:b/>
                <w:bCs/>
                <w:sz w:val="18"/>
                <w:szCs w:val="18"/>
              </w:rPr>
            </w:pPr>
          </w:p>
        </w:tc>
        <w:tc>
          <w:tcPr>
            <w:tcW w:w="531" w:type="dxa"/>
            <w:vMerge w:val="restart"/>
          </w:tcPr>
          <w:p w14:paraId="7F8C849E" w14:textId="77777777" w:rsidR="001A4884" w:rsidRPr="00153051" w:rsidRDefault="001A4884" w:rsidP="00094183">
            <w:pPr>
              <w:jc w:val="both"/>
              <w:rPr>
                <w:b/>
                <w:bCs/>
                <w:sz w:val="18"/>
                <w:szCs w:val="18"/>
              </w:rPr>
            </w:pPr>
            <w:r w:rsidRPr="00153051">
              <w:rPr>
                <w:b/>
                <w:bCs/>
                <w:sz w:val="18"/>
                <w:szCs w:val="18"/>
              </w:rPr>
              <w:t>8.9</w:t>
            </w:r>
          </w:p>
        </w:tc>
        <w:tc>
          <w:tcPr>
            <w:tcW w:w="5223" w:type="dxa"/>
            <w:gridSpan w:val="3"/>
          </w:tcPr>
          <w:p w14:paraId="4CC8A2CD"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Corrective actions (Option A)</w:t>
            </w:r>
          </w:p>
        </w:tc>
        <w:tc>
          <w:tcPr>
            <w:tcW w:w="888" w:type="dxa"/>
          </w:tcPr>
          <w:p w14:paraId="3A693756" w14:textId="77777777" w:rsidR="001A4884" w:rsidRPr="00153051" w:rsidRDefault="001A4884" w:rsidP="00094183">
            <w:pPr>
              <w:jc w:val="both"/>
              <w:rPr>
                <w:sz w:val="18"/>
                <w:szCs w:val="18"/>
              </w:rPr>
            </w:pPr>
          </w:p>
        </w:tc>
        <w:tc>
          <w:tcPr>
            <w:tcW w:w="2880" w:type="dxa"/>
          </w:tcPr>
          <w:p w14:paraId="717CB348" w14:textId="77777777" w:rsidR="001A4884" w:rsidRPr="00153051" w:rsidRDefault="001A4884" w:rsidP="00094183">
            <w:pPr>
              <w:jc w:val="both"/>
              <w:rPr>
                <w:sz w:val="18"/>
                <w:szCs w:val="18"/>
              </w:rPr>
            </w:pPr>
          </w:p>
        </w:tc>
      </w:tr>
      <w:tr w:rsidR="001A4884" w:rsidRPr="00153051" w14:paraId="6A23EA59"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3B91D83" w14:textId="77777777" w:rsidR="001A4884" w:rsidRPr="00153051" w:rsidRDefault="001A4884" w:rsidP="00094183">
            <w:pPr>
              <w:jc w:val="both"/>
              <w:rPr>
                <w:b/>
                <w:bCs/>
                <w:sz w:val="18"/>
                <w:szCs w:val="18"/>
              </w:rPr>
            </w:pPr>
          </w:p>
        </w:tc>
        <w:tc>
          <w:tcPr>
            <w:tcW w:w="531" w:type="dxa"/>
            <w:vMerge/>
          </w:tcPr>
          <w:p w14:paraId="5FADEEC6" w14:textId="77777777" w:rsidR="001A4884" w:rsidRPr="00153051" w:rsidRDefault="001A4884" w:rsidP="00094183">
            <w:pPr>
              <w:jc w:val="both"/>
              <w:rPr>
                <w:b/>
                <w:bCs/>
                <w:sz w:val="18"/>
                <w:szCs w:val="18"/>
              </w:rPr>
            </w:pPr>
          </w:p>
        </w:tc>
        <w:tc>
          <w:tcPr>
            <w:tcW w:w="711" w:type="dxa"/>
            <w:vMerge w:val="restart"/>
          </w:tcPr>
          <w:p w14:paraId="2EAE0702" w14:textId="77777777" w:rsidR="001A4884" w:rsidRPr="00153051" w:rsidRDefault="001A4884" w:rsidP="00094183">
            <w:pPr>
              <w:jc w:val="both"/>
              <w:rPr>
                <w:b/>
                <w:bCs/>
                <w:sz w:val="18"/>
                <w:szCs w:val="18"/>
              </w:rPr>
            </w:pPr>
            <w:r w:rsidRPr="00153051">
              <w:rPr>
                <w:b/>
                <w:bCs/>
                <w:sz w:val="18"/>
                <w:szCs w:val="18"/>
              </w:rPr>
              <w:t>8.9.1</w:t>
            </w:r>
          </w:p>
        </w:tc>
        <w:tc>
          <w:tcPr>
            <w:tcW w:w="4512" w:type="dxa"/>
            <w:gridSpan w:val="2"/>
          </w:tcPr>
          <w:p w14:paraId="654FB2D6"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General</w:t>
            </w:r>
          </w:p>
        </w:tc>
        <w:tc>
          <w:tcPr>
            <w:tcW w:w="888" w:type="dxa"/>
          </w:tcPr>
          <w:p w14:paraId="5A5B0CDD" w14:textId="77777777" w:rsidR="001A4884" w:rsidRPr="00153051" w:rsidRDefault="001A4884" w:rsidP="00094183">
            <w:pPr>
              <w:jc w:val="both"/>
              <w:rPr>
                <w:sz w:val="18"/>
                <w:szCs w:val="18"/>
              </w:rPr>
            </w:pPr>
          </w:p>
        </w:tc>
        <w:tc>
          <w:tcPr>
            <w:tcW w:w="2880" w:type="dxa"/>
          </w:tcPr>
          <w:p w14:paraId="72094EE0" w14:textId="77777777" w:rsidR="001A4884" w:rsidRPr="00153051" w:rsidRDefault="001A4884" w:rsidP="00094183">
            <w:pPr>
              <w:jc w:val="both"/>
              <w:rPr>
                <w:sz w:val="18"/>
                <w:szCs w:val="18"/>
              </w:rPr>
            </w:pPr>
          </w:p>
        </w:tc>
      </w:tr>
      <w:tr w:rsidR="001A4884" w:rsidRPr="00153051" w14:paraId="0E7055D8"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EE245A6" w14:textId="77777777" w:rsidR="001A4884" w:rsidRPr="00153051" w:rsidRDefault="001A4884" w:rsidP="00094183">
            <w:pPr>
              <w:jc w:val="both"/>
              <w:rPr>
                <w:bCs/>
                <w:sz w:val="18"/>
                <w:szCs w:val="18"/>
              </w:rPr>
            </w:pPr>
          </w:p>
        </w:tc>
        <w:tc>
          <w:tcPr>
            <w:tcW w:w="531" w:type="dxa"/>
            <w:vMerge/>
          </w:tcPr>
          <w:p w14:paraId="4996F208" w14:textId="77777777" w:rsidR="001A4884" w:rsidRPr="00153051" w:rsidRDefault="001A4884" w:rsidP="00094183">
            <w:pPr>
              <w:jc w:val="both"/>
              <w:rPr>
                <w:bCs/>
                <w:sz w:val="18"/>
                <w:szCs w:val="18"/>
              </w:rPr>
            </w:pPr>
          </w:p>
        </w:tc>
        <w:tc>
          <w:tcPr>
            <w:tcW w:w="711" w:type="dxa"/>
            <w:vMerge/>
          </w:tcPr>
          <w:p w14:paraId="3ECFF925" w14:textId="77777777" w:rsidR="001A4884" w:rsidRPr="00153051" w:rsidRDefault="001A4884" w:rsidP="00094183">
            <w:pPr>
              <w:jc w:val="both"/>
              <w:rPr>
                <w:bCs/>
                <w:sz w:val="18"/>
                <w:szCs w:val="18"/>
              </w:rPr>
            </w:pPr>
          </w:p>
        </w:tc>
        <w:tc>
          <w:tcPr>
            <w:tcW w:w="4512" w:type="dxa"/>
            <w:gridSpan w:val="2"/>
          </w:tcPr>
          <w:p w14:paraId="4B95CAEB" w14:textId="77777777" w:rsidR="001A4884" w:rsidRPr="00153051" w:rsidRDefault="001A4884" w:rsidP="00094183">
            <w:pPr>
              <w:autoSpaceDE w:val="0"/>
              <w:autoSpaceDN w:val="0"/>
              <w:adjustRightInd w:val="0"/>
              <w:jc w:val="both"/>
              <w:rPr>
                <w:sz w:val="18"/>
                <w:szCs w:val="18"/>
              </w:rPr>
            </w:pPr>
            <w:r w:rsidRPr="00153051">
              <w:rPr>
                <w:sz w:val="18"/>
                <w:szCs w:val="18"/>
              </w:rPr>
              <w:t>The RMP shall establish a policy and procedure(s) and shall designate appropriate authorities for implementing corrective actions when non-conforming RMs, non-conforming work on the production of RMs, or departures from the policies and procedures in the management system have been identified.</w:t>
            </w:r>
          </w:p>
          <w:p w14:paraId="4C968857" w14:textId="77777777" w:rsidR="001A4884" w:rsidRPr="00153051" w:rsidRDefault="001A4884" w:rsidP="00094183">
            <w:pPr>
              <w:autoSpaceDE w:val="0"/>
              <w:autoSpaceDN w:val="0"/>
              <w:adjustRightInd w:val="0"/>
              <w:jc w:val="both"/>
              <w:rPr>
                <w:color w:val="000000"/>
                <w:sz w:val="18"/>
                <w:szCs w:val="18"/>
              </w:rPr>
            </w:pPr>
            <w:r w:rsidRPr="00153051">
              <w:rPr>
                <w:sz w:val="18"/>
                <w:szCs w:val="18"/>
              </w:rPr>
              <w:t>NOTE A problem with the management system or with technical operations can be identified through a variety of activities within the management system, such as control of non-conforming RMs, internal or external audits, management reviews and feedback from customers or staff observations.</w:t>
            </w:r>
          </w:p>
        </w:tc>
        <w:tc>
          <w:tcPr>
            <w:tcW w:w="888" w:type="dxa"/>
          </w:tcPr>
          <w:p w14:paraId="07DE8571" w14:textId="77777777" w:rsidR="001A4884" w:rsidRPr="00153051" w:rsidRDefault="001A4884" w:rsidP="00094183">
            <w:pPr>
              <w:jc w:val="both"/>
              <w:rPr>
                <w:sz w:val="18"/>
                <w:szCs w:val="18"/>
              </w:rPr>
            </w:pPr>
          </w:p>
        </w:tc>
        <w:tc>
          <w:tcPr>
            <w:tcW w:w="2880" w:type="dxa"/>
          </w:tcPr>
          <w:p w14:paraId="7EB204D5" w14:textId="77777777" w:rsidR="001A4884" w:rsidRPr="00153051" w:rsidRDefault="001A4884" w:rsidP="00094183">
            <w:pPr>
              <w:jc w:val="both"/>
              <w:rPr>
                <w:sz w:val="18"/>
                <w:szCs w:val="18"/>
              </w:rPr>
            </w:pPr>
          </w:p>
        </w:tc>
      </w:tr>
      <w:tr w:rsidR="001A4884" w:rsidRPr="00153051" w14:paraId="79EB9EA1"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699F9B1" w14:textId="77777777" w:rsidR="001A4884" w:rsidRPr="00153051" w:rsidRDefault="001A4884" w:rsidP="00094183">
            <w:pPr>
              <w:jc w:val="both"/>
              <w:rPr>
                <w:bCs/>
                <w:sz w:val="18"/>
                <w:szCs w:val="18"/>
              </w:rPr>
            </w:pPr>
          </w:p>
        </w:tc>
        <w:tc>
          <w:tcPr>
            <w:tcW w:w="531" w:type="dxa"/>
            <w:vMerge/>
          </w:tcPr>
          <w:p w14:paraId="5C0CB3F2" w14:textId="77777777" w:rsidR="001A4884" w:rsidRPr="00153051" w:rsidRDefault="001A4884" w:rsidP="00094183">
            <w:pPr>
              <w:jc w:val="both"/>
              <w:rPr>
                <w:bCs/>
                <w:sz w:val="18"/>
                <w:szCs w:val="18"/>
              </w:rPr>
            </w:pPr>
          </w:p>
        </w:tc>
        <w:tc>
          <w:tcPr>
            <w:tcW w:w="711" w:type="dxa"/>
          </w:tcPr>
          <w:p w14:paraId="6E60310A" w14:textId="77777777" w:rsidR="001A4884" w:rsidRPr="00153051" w:rsidRDefault="001A4884" w:rsidP="00094183">
            <w:pPr>
              <w:jc w:val="both"/>
              <w:rPr>
                <w:bCs/>
                <w:sz w:val="18"/>
                <w:szCs w:val="18"/>
              </w:rPr>
            </w:pPr>
            <w:r w:rsidRPr="00153051">
              <w:rPr>
                <w:bCs/>
                <w:sz w:val="18"/>
                <w:szCs w:val="18"/>
              </w:rPr>
              <w:t>8.9.2</w:t>
            </w:r>
          </w:p>
        </w:tc>
        <w:tc>
          <w:tcPr>
            <w:tcW w:w="4512" w:type="dxa"/>
            <w:gridSpan w:val="2"/>
          </w:tcPr>
          <w:p w14:paraId="7B463C93" w14:textId="77777777" w:rsidR="001A4884" w:rsidRPr="00153051" w:rsidRDefault="001A4884" w:rsidP="00094183">
            <w:pPr>
              <w:autoSpaceDE w:val="0"/>
              <w:autoSpaceDN w:val="0"/>
              <w:adjustRightInd w:val="0"/>
              <w:jc w:val="both"/>
              <w:rPr>
                <w:color w:val="000000"/>
                <w:sz w:val="18"/>
                <w:szCs w:val="18"/>
              </w:rPr>
            </w:pPr>
            <w:r w:rsidRPr="00153051">
              <w:rPr>
                <w:bCs/>
                <w:sz w:val="18"/>
                <w:szCs w:val="18"/>
              </w:rPr>
              <w:t>Cause analysis</w:t>
            </w:r>
          </w:p>
        </w:tc>
        <w:tc>
          <w:tcPr>
            <w:tcW w:w="888" w:type="dxa"/>
          </w:tcPr>
          <w:p w14:paraId="0EC0DC71" w14:textId="77777777" w:rsidR="001A4884" w:rsidRPr="00153051" w:rsidRDefault="001A4884" w:rsidP="00094183">
            <w:pPr>
              <w:jc w:val="both"/>
              <w:rPr>
                <w:sz w:val="18"/>
                <w:szCs w:val="18"/>
              </w:rPr>
            </w:pPr>
          </w:p>
        </w:tc>
        <w:tc>
          <w:tcPr>
            <w:tcW w:w="2880" w:type="dxa"/>
          </w:tcPr>
          <w:p w14:paraId="17D5A36F" w14:textId="77777777" w:rsidR="001A4884" w:rsidRPr="00153051" w:rsidRDefault="001A4884" w:rsidP="00094183">
            <w:pPr>
              <w:jc w:val="both"/>
              <w:rPr>
                <w:sz w:val="18"/>
                <w:szCs w:val="18"/>
              </w:rPr>
            </w:pPr>
          </w:p>
        </w:tc>
      </w:tr>
      <w:tr w:rsidR="001A4884" w:rsidRPr="00153051" w14:paraId="53C76407"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F31875D" w14:textId="77777777" w:rsidR="001A4884" w:rsidRPr="00153051" w:rsidRDefault="001A4884" w:rsidP="00094183">
            <w:pPr>
              <w:jc w:val="both"/>
              <w:rPr>
                <w:bCs/>
                <w:sz w:val="18"/>
                <w:szCs w:val="18"/>
              </w:rPr>
            </w:pPr>
          </w:p>
        </w:tc>
        <w:tc>
          <w:tcPr>
            <w:tcW w:w="531" w:type="dxa"/>
            <w:vMerge/>
          </w:tcPr>
          <w:p w14:paraId="0A22E4D0" w14:textId="77777777" w:rsidR="001A4884" w:rsidRPr="00153051" w:rsidRDefault="001A4884" w:rsidP="00094183">
            <w:pPr>
              <w:jc w:val="both"/>
              <w:rPr>
                <w:bCs/>
                <w:sz w:val="18"/>
                <w:szCs w:val="18"/>
              </w:rPr>
            </w:pPr>
          </w:p>
        </w:tc>
        <w:tc>
          <w:tcPr>
            <w:tcW w:w="711" w:type="dxa"/>
          </w:tcPr>
          <w:p w14:paraId="77B0B3DC" w14:textId="77777777" w:rsidR="001A4884" w:rsidRPr="00153051" w:rsidRDefault="001A4884" w:rsidP="00094183">
            <w:pPr>
              <w:jc w:val="both"/>
              <w:rPr>
                <w:bCs/>
                <w:sz w:val="18"/>
                <w:szCs w:val="18"/>
              </w:rPr>
            </w:pPr>
          </w:p>
        </w:tc>
        <w:tc>
          <w:tcPr>
            <w:tcW w:w="4512" w:type="dxa"/>
            <w:gridSpan w:val="2"/>
          </w:tcPr>
          <w:p w14:paraId="50F0F6E2" w14:textId="77777777" w:rsidR="001A4884" w:rsidRPr="00153051" w:rsidRDefault="001A4884" w:rsidP="00094183">
            <w:pPr>
              <w:autoSpaceDE w:val="0"/>
              <w:autoSpaceDN w:val="0"/>
              <w:adjustRightInd w:val="0"/>
              <w:jc w:val="both"/>
              <w:rPr>
                <w:sz w:val="18"/>
                <w:szCs w:val="18"/>
              </w:rPr>
            </w:pPr>
            <w:r w:rsidRPr="00153051">
              <w:rPr>
                <w:sz w:val="18"/>
                <w:szCs w:val="18"/>
              </w:rPr>
              <w:t>Corrective action procedures shall start with an investigation to identify the root causes of the problem.</w:t>
            </w:r>
          </w:p>
          <w:p w14:paraId="473C0E99" w14:textId="77777777" w:rsidR="001A4884" w:rsidRPr="00153051" w:rsidRDefault="001A4884" w:rsidP="00094183">
            <w:pPr>
              <w:autoSpaceDE w:val="0"/>
              <w:autoSpaceDN w:val="0"/>
              <w:adjustRightInd w:val="0"/>
              <w:jc w:val="both"/>
              <w:rPr>
                <w:sz w:val="18"/>
                <w:szCs w:val="18"/>
              </w:rPr>
            </w:pPr>
            <w:r w:rsidRPr="00153051">
              <w:rPr>
                <w:sz w:val="18"/>
                <w:szCs w:val="18"/>
              </w:rPr>
              <w:t>The investigation shall be conducted for both in-house production and, where required, any work performed by subcontractors.</w:t>
            </w:r>
          </w:p>
          <w:p w14:paraId="6608DCE5" w14:textId="77777777" w:rsidR="001A4884" w:rsidRPr="00153051" w:rsidRDefault="001A4884" w:rsidP="00094183">
            <w:pPr>
              <w:autoSpaceDE w:val="0"/>
              <w:autoSpaceDN w:val="0"/>
              <w:adjustRightInd w:val="0"/>
              <w:jc w:val="both"/>
              <w:rPr>
                <w:color w:val="000000"/>
                <w:sz w:val="18"/>
                <w:szCs w:val="18"/>
              </w:rPr>
            </w:pPr>
            <w:r w:rsidRPr="00153051">
              <w:rPr>
                <w:sz w:val="18"/>
                <w:szCs w:val="18"/>
              </w:rPr>
              <w:t>NOTE The root cause is often not obvious and a careful analysis of all potential causes of the problem is required. Potential causes could include the nature of the RM and its specifications, general procedures and procedures used for characterization, staff skills and training, and the materials and equipment (and/or its calibration) used in the production processes.</w:t>
            </w:r>
          </w:p>
        </w:tc>
        <w:tc>
          <w:tcPr>
            <w:tcW w:w="888" w:type="dxa"/>
          </w:tcPr>
          <w:p w14:paraId="49EA3D70" w14:textId="77777777" w:rsidR="001A4884" w:rsidRPr="00153051" w:rsidRDefault="001A4884" w:rsidP="00094183">
            <w:pPr>
              <w:jc w:val="both"/>
              <w:rPr>
                <w:sz w:val="18"/>
                <w:szCs w:val="18"/>
              </w:rPr>
            </w:pPr>
          </w:p>
        </w:tc>
        <w:tc>
          <w:tcPr>
            <w:tcW w:w="2880" w:type="dxa"/>
          </w:tcPr>
          <w:p w14:paraId="3A43BD71" w14:textId="77777777" w:rsidR="001A4884" w:rsidRPr="00153051" w:rsidRDefault="001A4884" w:rsidP="00094183">
            <w:pPr>
              <w:jc w:val="both"/>
              <w:rPr>
                <w:sz w:val="18"/>
                <w:szCs w:val="18"/>
              </w:rPr>
            </w:pPr>
          </w:p>
        </w:tc>
      </w:tr>
      <w:tr w:rsidR="001A4884" w:rsidRPr="00153051" w14:paraId="064C54A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355416D" w14:textId="77777777" w:rsidR="001A4884" w:rsidRPr="00153051" w:rsidRDefault="001A4884" w:rsidP="00094183">
            <w:pPr>
              <w:jc w:val="both"/>
              <w:rPr>
                <w:bCs/>
                <w:sz w:val="18"/>
                <w:szCs w:val="18"/>
              </w:rPr>
            </w:pPr>
          </w:p>
        </w:tc>
        <w:tc>
          <w:tcPr>
            <w:tcW w:w="531" w:type="dxa"/>
            <w:vMerge/>
          </w:tcPr>
          <w:p w14:paraId="18BBC71F" w14:textId="77777777" w:rsidR="001A4884" w:rsidRPr="00153051" w:rsidRDefault="001A4884" w:rsidP="00094183">
            <w:pPr>
              <w:jc w:val="both"/>
              <w:rPr>
                <w:bCs/>
                <w:sz w:val="18"/>
                <w:szCs w:val="18"/>
              </w:rPr>
            </w:pPr>
          </w:p>
        </w:tc>
        <w:tc>
          <w:tcPr>
            <w:tcW w:w="711" w:type="dxa"/>
          </w:tcPr>
          <w:p w14:paraId="76D29F8A" w14:textId="77777777" w:rsidR="001A4884" w:rsidRPr="00153051" w:rsidRDefault="001A4884" w:rsidP="00094183">
            <w:pPr>
              <w:jc w:val="both"/>
              <w:rPr>
                <w:bCs/>
                <w:sz w:val="18"/>
                <w:szCs w:val="18"/>
              </w:rPr>
            </w:pPr>
            <w:r w:rsidRPr="00153051">
              <w:rPr>
                <w:bCs/>
                <w:sz w:val="18"/>
                <w:szCs w:val="18"/>
              </w:rPr>
              <w:t>8.9.3</w:t>
            </w:r>
          </w:p>
        </w:tc>
        <w:tc>
          <w:tcPr>
            <w:tcW w:w="4512" w:type="dxa"/>
            <w:gridSpan w:val="2"/>
          </w:tcPr>
          <w:p w14:paraId="093F6294" w14:textId="77777777" w:rsidR="001A4884" w:rsidRPr="00153051" w:rsidRDefault="001A4884" w:rsidP="00094183">
            <w:pPr>
              <w:autoSpaceDE w:val="0"/>
              <w:autoSpaceDN w:val="0"/>
              <w:adjustRightInd w:val="0"/>
              <w:jc w:val="both"/>
              <w:rPr>
                <w:color w:val="000000"/>
                <w:sz w:val="18"/>
                <w:szCs w:val="18"/>
              </w:rPr>
            </w:pPr>
            <w:r w:rsidRPr="00153051">
              <w:rPr>
                <w:bCs/>
                <w:sz w:val="18"/>
                <w:szCs w:val="18"/>
              </w:rPr>
              <w:t>Selection and implementation of corrective actions</w:t>
            </w:r>
          </w:p>
        </w:tc>
        <w:tc>
          <w:tcPr>
            <w:tcW w:w="888" w:type="dxa"/>
          </w:tcPr>
          <w:p w14:paraId="50514AAD" w14:textId="77777777" w:rsidR="001A4884" w:rsidRPr="00153051" w:rsidRDefault="001A4884" w:rsidP="00094183">
            <w:pPr>
              <w:jc w:val="both"/>
              <w:rPr>
                <w:sz w:val="18"/>
                <w:szCs w:val="18"/>
              </w:rPr>
            </w:pPr>
          </w:p>
        </w:tc>
        <w:tc>
          <w:tcPr>
            <w:tcW w:w="2880" w:type="dxa"/>
          </w:tcPr>
          <w:p w14:paraId="59AABE1D" w14:textId="77777777" w:rsidR="001A4884" w:rsidRPr="00153051" w:rsidRDefault="001A4884" w:rsidP="00094183">
            <w:pPr>
              <w:jc w:val="both"/>
              <w:rPr>
                <w:sz w:val="18"/>
                <w:szCs w:val="18"/>
              </w:rPr>
            </w:pPr>
          </w:p>
        </w:tc>
      </w:tr>
      <w:tr w:rsidR="001A4884" w:rsidRPr="00153051" w14:paraId="28FA84D7"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9573BCB" w14:textId="77777777" w:rsidR="001A4884" w:rsidRPr="00153051" w:rsidRDefault="001A4884" w:rsidP="00094183">
            <w:pPr>
              <w:jc w:val="both"/>
              <w:rPr>
                <w:bCs/>
                <w:sz w:val="18"/>
                <w:szCs w:val="18"/>
              </w:rPr>
            </w:pPr>
          </w:p>
        </w:tc>
        <w:tc>
          <w:tcPr>
            <w:tcW w:w="531" w:type="dxa"/>
            <w:vMerge/>
          </w:tcPr>
          <w:p w14:paraId="629DA107" w14:textId="77777777" w:rsidR="001A4884" w:rsidRPr="00153051" w:rsidRDefault="001A4884" w:rsidP="00094183">
            <w:pPr>
              <w:jc w:val="both"/>
              <w:rPr>
                <w:bCs/>
                <w:sz w:val="18"/>
                <w:szCs w:val="18"/>
              </w:rPr>
            </w:pPr>
          </w:p>
        </w:tc>
        <w:tc>
          <w:tcPr>
            <w:tcW w:w="711" w:type="dxa"/>
          </w:tcPr>
          <w:p w14:paraId="543771EB" w14:textId="77777777" w:rsidR="001A4884" w:rsidRPr="00153051" w:rsidRDefault="001A4884" w:rsidP="00094183">
            <w:pPr>
              <w:jc w:val="both"/>
              <w:rPr>
                <w:bCs/>
                <w:sz w:val="18"/>
                <w:szCs w:val="18"/>
              </w:rPr>
            </w:pPr>
          </w:p>
        </w:tc>
        <w:tc>
          <w:tcPr>
            <w:tcW w:w="4512" w:type="dxa"/>
            <w:gridSpan w:val="2"/>
          </w:tcPr>
          <w:p w14:paraId="6E1A1F2F" w14:textId="77777777" w:rsidR="001A4884" w:rsidRPr="00153051" w:rsidRDefault="001A4884" w:rsidP="00094183">
            <w:pPr>
              <w:autoSpaceDE w:val="0"/>
              <w:autoSpaceDN w:val="0"/>
              <w:adjustRightInd w:val="0"/>
              <w:jc w:val="both"/>
              <w:rPr>
                <w:sz w:val="18"/>
                <w:szCs w:val="18"/>
              </w:rPr>
            </w:pPr>
            <w:r w:rsidRPr="00153051">
              <w:rPr>
                <w:bCs/>
                <w:sz w:val="18"/>
                <w:szCs w:val="18"/>
              </w:rPr>
              <w:t xml:space="preserve">8.9.3.1 </w:t>
            </w:r>
            <w:r w:rsidRPr="00153051">
              <w:rPr>
                <w:sz w:val="18"/>
                <w:szCs w:val="18"/>
              </w:rPr>
              <w:t>Where corrective actions are needed, the RMP shall identify potential corrective actions. It shall select and implement the action(s) most likely to eliminate the problem and to prevent recurrence.</w:t>
            </w:r>
          </w:p>
          <w:p w14:paraId="7B2B2D9B" w14:textId="77777777" w:rsidR="001A4884" w:rsidRPr="00153051" w:rsidRDefault="001A4884" w:rsidP="00094183">
            <w:pPr>
              <w:autoSpaceDE w:val="0"/>
              <w:autoSpaceDN w:val="0"/>
              <w:adjustRightInd w:val="0"/>
              <w:jc w:val="both"/>
              <w:rPr>
                <w:sz w:val="18"/>
                <w:szCs w:val="18"/>
              </w:rPr>
            </w:pPr>
            <w:r w:rsidRPr="00153051">
              <w:rPr>
                <w:bCs/>
                <w:sz w:val="18"/>
                <w:szCs w:val="18"/>
              </w:rPr>
              <w:t xml:space="preserve">8.9.3.2 </w:t>
            </w:r>
            <w:r w:rsidRPr="00153051">
              <w:rPr>
                <w:sz w:val="18"/>
                <w:szCs w:val="18"/>
              </w:rPr>
              <w:t>Any corrective action taken to eliminate the causes of non-conformities or other departures shall be appropriate to the magnitude of the problem and commensurate with the risks encountered.</w:t>
            </w:r>
          </w:p>
          <w:p w14:paraId="428183ED" w14:textId="77777777" w:rsidR="001A4884" w:rsidRPr="00153051" w:rsidRDefault="001A4884" w:rsidP="00094183">
            <w:pPr>
              <w:autoSpaceDE w:val="0"/>
              <w:autoSpaceDN w:val="0"/>
              <w:adjustRightInd w:val="0"/>
              <w:jc w:val="both"/>
              <w:rPr>
                <w:color w:val="000000"/>
                <w:sz w:val="18"/>
                <w:szCs w:val="18"/>
              </w:rPr>
            </w:pPr>
            <w:r w:rsidRPr="00153051">
              <w:rPr>
                <w:bCs/>
                <w:sz w:val="18"/>
                <w:szCs w:val="18"/>
              </w:rPr>
              <w:t xml:space="preserve">8.9.3.3 </w:t>
            </w:r>
            <w:r w:rsidRPr="00153051">
              <w:rPr>
                <w:sz w:val="18"/>
                <w:szCs w:val="18"/>
              </w:rPr>
              <w:t>The RMP shall document and implement any required changes to the operational procedures resulting from corrective action investigations.</w:t>
            </w:r>
          </w:p>
        </w:tc>
        <w:tc>
          <w:tcPr>
            <w:tcW w:w="888" w:type="dxa"/>
          </w:tcPr>
          <w:p w14:paraId="3C02EC58" w14:textId="77777777" w:rsidR="001A4884" w:rsidRPr="00153051" w:rsidRDefault="001A4884" w:rsidP="00094183">
            <w:pPr>
              <w:jc w:val="both"/>
              <w:rPr>
                <w:sz w:val="18"/>
                <w:szCs w:val="18"/>
              </w:rPr>
            </w:pPr>
          </w:p>
        </w:tc>
        <w:tc>
          <w:tcPr>
            <w:tcW w:w="2880" w:type="dxa"/>
          </w:tcPr>
          <w:p w14:paraId="5731B506" w14:textId="77777777" w:rsidR="001A4884" w:rsidRPr="00153051" w:rsidRDefault="001A4884" w:rsidP="00094183">
            <w:pPr>
              <w:jc w:val="both"/>
              <w:rPr>
                <w:sz w:val="18"/>
                <w:szCs w:val="18"/>
              </w:rPr>
            </w:pPr>
          </w:p>
        </w:tc>
      </w:tr>
      <w:tr w:rsidR="001A4884" w:rsidRPr="00153051" w14:paraId="60B0E842"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DC707E5" w14:textId="77777777" w:rsidR="001A4884" w:rsidRPr="00153051" w:rsidRDefault="001A4884" w:rsidP="00094183">
            <w:pPr>
              <w:jc w:val="both"/>
              <w:rPr>
                <w:bCs/>
                <w:sz w:val="18"/>
                <w:szCs w:val="18"/>
              </w:rPr>
            </w:pPr>
          </w:p>
        </w:tc>
        <w:tc>
          <w:tcPr>
            <w:tcW w:w="531" w:type="dxa"/>
            <w:vMerge/>
          </w:tcPr>
          <w:p w14:paraId="4786A339" w14:textId="77777777" w:rsidR="001A4884" w:rsidRPr="00153051" w:rsidRDefault="001A4884" w:rsidP="00094183">
            <w:pPr>
              <w:jc w:val="both"/>
              <w:rPr>
                <w:bCs/>
                <w:sz w:val="18"/>
                <w:szCs w:val="18"/>
              </w:rPr>
            </w:pPr>
          </w:p>
        </w:tc>
        <w:tc>
          <w:tcPr>
            <w:tcW w:w="711" w:type="dxa"/>
          </w:tcPr>
          <w:p w14:paraId="1330A30B" w14:textId="77777777" w:rsidR="001A4884" w:rsidRPr="00153051" w:rsidRDefault="001A4884" w:rsidP="00094183">
            <w:pPr>
              <w:jc w:val="both"/>
              <w:rPr>
                <w:bCs/>
                <w:sz w:val="18"/>
                <w:szCs w:val="18"/>
              </w:rPr>
            </w:pPr>
            <w:r w:rsidRPr="00153051">
              <w:rPr>
                <w:bCs/>
                <w:sz w:val="18"/>
                <w:szCs w:val="18"/>
              </w:rPr>
              <w:t>8.9.4</w:t>
            </w:r>
          </w:p>
        </w:tc>
        <w:tc>
          <w:tcPr>
            <w:tcW w:w="4512" w:type="dxa"/>
            <w:gridSpan w:val="2"/>
          </w:tcPr>
          <w:p w14:paraId="4BEB8E99" w14:textId="77777777" w:rsidR="001A4884" w:rsidRPr="00153051" w:rsidRDefault="001A4884" w:rsidP="00094183">
            <w:pPr>
              <w:autoSpaceDE w:val="0"/>
              <w:autoSpaceDN w:val="0"/>
              <w:adjustRightInd w:val="0"/>
              <w:jc w:val="both"/>
              <w:rPr>
                <w:color w:val="000000"/>
                <w:sz w:val="18"/>
                <w:szCs w:val="18"/>
              </w:rPr>
            </w:pPr>
            <w:r w:rsidRPr="00153051">
              <w:rPr>
                <w:bCs/>
                <w:sz w:val="18"/>
                <w:szCs w:val="18"/>
              </w:rPr>
              <w:t>Monitoring of corrective actions</w:t>
            </w:r>
          </w:p>
        </w:tc>
        <w:tc>
          <w:tcPr>
            <w:tcW w:w="888" w:type="dxa"/>
          </w:tcPr>
          <w:p w14:paraId="3DD8F99D" w14:textId="77777777" w:rsidR="001A4884" w:rsidRPr="00153051" w:rsidRDefault="001A4884" w:rsidP="00094183">
            <w:pPr>
              <w:jc w:val="both"/>
              <w:rPr>
                <w:sz w:val="18"/>
                <w:szCs w:val="18"/>
              </w:rPr>
            </w:pPr>
          </w:p>
        </w:tc>
        <w:tc>
          <w:tcPr>
            <w:tcW w:w="2880" w:type="dxa"/>
          </w:tcPr>
          <w:p w14:paraId="47ECC0E5" w14:textId="77777777" w:rsidR="001A4884" w:rsidRPr="00153051" w:rsidRDefault="001A4884" w:rsidP="00094183">
            <w:pPr>
              <w:jc w:val="both"/>
              <w:rPr>
                <w:sz w:val="18"/>
                <w:szCs w:val="18"/>
              </w:rPr>
            </w:pPr>
          </w:p>
        </w:tc>
      </w:tr>
      <w:tr w:rsidR="001A4884" w:rsidRPr="00153051" w14:paraId="0F25C93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7DCB085C" w14:textId="77777777" w:rsidR="001A4884" w:rsidRPr="00153051" w:rsidRDefault="001A4884" w:rsidP="00094183">
            <w:pPr>
              <w:jc w:val="both"/>
              <w:rPr>
                <w:bCs/>
                <w:sz w:val="18"/>
                <w:szCs w:val="18"/>
              </w:rPr>
            </w:pPr>
          </w:p>
        </w:tc>
        <w:tc>
          <w:tcPr>
            <w:tcW w:w="531" w:type="dxa"/>
            <w:vMerge/>
          </w:tcPr>
          <w:p w14:paraId="710CB033" w14:textId="77777777" w:rsidR="001A4884" w:rsidRPr="00153051" w:rsidRDefault="001A4884" w:rsidP="00094183">
            <w:pPr>
              <w:jc w:val="both"/>
              <w:rPr>
                <w:bCs/>
                <w:sz w:val="18"/>
                <w:szCs w:val="18"/>
              </w:rPr>
            </w:pPr>
          </w:p>
        </w:tc>
        <w:tc>
          <w:tcPr>
            <w:tcW w:w="711" w:type="dxa"/>
          </w:tcPr>
          <w:p w14:paraId="0ED07B42" w14:textId="77777777" w:rsidR="001A4884" w:rsidRPr="00153051" w:rsidRDefault="001A4884" w:rsidP="00094183">
            <w:pPr>
              <w:jc w:val="both"/>
              <w:rPr>
                <w:bCs/>
                <w:sz w:val="18"/>
                <w:szCs w:val="18"/>
              </w:rPr>
            </w:pPr>
          </w:p>
        </w:tc>
        <w:tc>
          <w:tcPr>
            <w:tcW w:w="4512" w:type="dxa"/>
            <w:gridSpan w:val="2"/>
          </w:tcPr>
          <w:p w14:paraId="3EBFFD4D" w14:textId="77777777" w:rsidR="001A4884" w:rsidRDefault="001A4884" w:rsidP="00094183">
            <w:pPr>
              <w:autoSpaceDE w:val="0"/>
              <w:autoSpaceDN w:val="0"/>
              <w:adjustRightInd w:val="0"/>
              <w:jc w:val="both"/>
              <w:rPr>
                <w:sz w:val="18"/>
                <w:szCs w:val="18"/>
              </w:rPr>
            </w:pPr>
            <w:r w:rsidRPr="00153051">
              <w:rPr>
                <w:sz w:val="18"/>
                <w:szCs w:val="18"/>
              </w:rPr>
              <w:t>After having implemented the corrective actions, the RMP shall monitor the results to ensure that the corrective actions taken have been effective in eliminating the root causes of the problems.</w:t>
            </w:r>
          </w:p>
          <w:p w14:paraId="6F1547A6" w14:textId="66654A30" w:rsidR="001A4884" w:rsidRPr="00153051" w:rsidRDefault="001A4884" w:rsidP="00094183">
            <w:pPr>
              <w:autoSpaceDE w:val="0"/>
              <w:autoSpaceDN w:val="0"/>
              <w:adjustRightInd w:val="0"/>
              <w:jc w:val="both"/>
              <w:rPr>
                <w:color w:val="000000"/>
                <w:sz w:val="18"/>
                <w:szCs w:val="18"/>
              </w:rPr>
            </w:pPr>
          </w:p>
        </w:tc>
        <w:tc>
          <w:tcPr>
            <w:tcW w:w="888" w:type="dxa"/>
          </w:tcPr>
          <w:p w14:paraId="7B7F2059" w14:textId="77777777" w:rsidR="001A4884" w:rsidRPr="00153051" w:rsidRDefault="001A4884" w:rsidP="00094183">
            <w:pPr>
              <w:jc w:val="both"/>
              <w:rPr>
                <w:sz w:val="18"/>
                <w:szCs w:val="18"/>
              </w:rPr>
            </w:pPr>
          </w:p>
        </w:tc>
        <w:tc>
          <w:tcPr>
            <w:tcW w:w="2880" w:type="dxa"/>
          </w:tcPr>
          <w:p w14:paraId="5708FEDA" w14:textId="77777777" w:rsidR="001A4884" w:rsidRPr="00153051" w:rsidRDefault="001A4884" w:rsidP="00094183">
            <w:pPr>
              <w:jc w:val="both"/>
              <w:rPr>
                <w:sz w:val="18"/>
                <w:szCs w:val="18"/>
              </w:rPr>
            </w:pPr>
          </w:p>
        </w:tc>
      </w:tr>
      <w:tr w:rsidR="001A4884" w:rsidRPr="00153051" w14:paraId="3C8A81F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7A5ED0C" w14:textId="77777777" w:rsidR="001A4884" w:rsidRPr="00153051" w:rsidRDefault="001A4884" w:rsidP="00094183">
            <w:pPr>
              <w:jc w:val="both"/>
              <w:rPr>
                <w:bCs/>
                <w:sz w:val="18"/>
                <w:szCs w:val="18"/>
              </w:rPr>
            </w:pPr>
          </w:p>
        </w:tc>
        <w:tc>
          <w:tcPr>
            <w:tcW w:w="531" w:type="dxa"/>
            <w:vMerge/>
          </w:tcPr>
          <w:p w14:paraId="7383AE90" w14:textId="77777777" w:rsidR="001A4884" w:rsidRPr="00153051" w:rsidRDefault="001A4884" w:rsidP="00094183">
            <w:pPr>
              <w:jc w:val="both"/>
              <w:rPr>
                <w:bCs/>
                <w:sz w:val="18"/>
                <w:szCs w:val="18"/>
              </w:rPr>
            </w:pPr>
          </w:p>
        </w:tc>
        <w:tc>
          <w:tcPr>
            <w:tcW w:w="711" w:type="dxa"/>
          </w:tcPr>
          <w:p w14:paraId="1DCCB5E9" w14:textId="77777777" w:rsidR="001A4884" w:rsidRPr="00153051" w:rsidRDefault="001A4884" w:rsidP="00094183">
            <w:pPr>
              <w:jc w:val="both"/>
              <w:rPr>
                <w:bCs/>
                <w:sz w:val="18"/>
                <w:szCs w:val="18"/>
              </w:rPr>
            </w:pPr>
            <w:r w:rsidRPr="00153051">
              <w:rPr>
                <w:bCs/>
                <w:sz w:val="18"/>
                <w:szCs w:val="18"/>
              </w:rPr>
              <w:t>8.9.5</w:t>
            </w:r>
          </w:p>
        </w:tc>
        <w:tc>
          <w:tcPr>
            <w:tcW w:w="4512" w:type="dxa"/>
            <w:gridSpan w:val="2"/>
          </w:tcPr>
          <w:p w14:paraId="516B7F30" w14:textId="77777777" w:rsidR="001A4884" w:rsidRPr="00153051" w:rsidRDefault="001A4884" w:rsidP="00094183">
            <w:pPr>
              <w:autoSpaceDE w:val="0"/>
              <w:autoSpaceDN w:val="0"/>
              <w:adjustRightInd w:val="0"/>
              <w:jc w:val="both"/>
              <w:rPr>
                <w:color w:val="000000"/>
                <w:sz w:val="18"/>
                <w:szCs w:val="18"/>
              </w:rPr>
            </w:pPr>
            <w:r w:rsidRPr="00153051">
              <w:rPr>
                <w:bCs/>
                <w:sz w:val="18"/>
                <w:szCs w:val="18"/>
              </w:rPr>
              <w:t>Additional audits</w:t>
            </w:r>
          </w:p>
        </w:tc>
        <w:tc>
          <w:tcPr>
            <w:tcW w:w="888" w:type="dxa"/>
          </w:tcPr>
          <w:p w14:paraId="7936286A" w14:textId="77777777" w:rsidR="001A4884" w:rsidRPr="00153051" w:rsidRDefault="001A4884" w:rsidP="00094183">
            <w:pPr>
              <w:jc w:val="both"/>
              <w:rPr>
                <w:sz w:val="18"/>
                <w:szCs w:val="18"/>
              </w:rPr>
            </w:pPr>
          </w:p>
        </w:tc>
        <w:tc>
          <w:tcPr>
            <w:tcW w:w="2880" w:type="dxa"/>
          </w:tcPr>
          <w:p w14:paraId="2DB965FE" w14:textId="77777777" w:rsidR="001A4884" w:rsidRPr="00153051" w:rsidRDefault="001A4884" w:rsidP="00094183">
            <w:pPr>
              <w:jc w:val="both"/>
              <w:rPr>
                <w:sz w:val="18"/>
                <w:szCs w:val="18"/>
              </w:rPr>
            </w:pPr>
          </w:p>
        </w:tc>
      </w:tr>
      <w:tr w:rsidR="001A4884" w:rsidRPr="00153051" w14:paraId="5CAE53FD"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8A7A4AA" w14:textId="77777777" w:rsidR="001A4884" w:rsidRPr="00153051" w:rsidRDefault="001A4884" w:rsidP="00094183">
            <w:pPr>
              <w:jc w:val="both"/>
              <w:rPr>
                <w:bCs/>
                <w:sz w:val="18"/>
                <w:szCs w:val="18"/>
              </w:rPr>
            </w:pPr>
          </w:p>
        </w:tc>
        <w:tc>
          <w:tcPr>
            <w:tcW w:w="531" w:type="dxa"/>
            <w:vMerge/>
          </w:tcPr>
          <w:p w14:paraId="4264C461" w14:textId="77777777" w:rsidR="001A4884" w:rsidRPr="00153051" w:rsidRDefault="001A4884" w:rsidP="00094183">
            <w:pPr>
              <w:jc w:val="both"/>
              <w:rPr>
                <w:bCs/>
                <w:sz w:val="18"/>
                <w:szCs w:val="18"/>
              </w:rPr>
            </w:pPr>
          </w:p>
        </w:tc>
        <w:tc>
          <w:tcPr>
            <w:tcW w:w="711" w:type="dxa"/>
          </w:tcPr>
          <w:p w14:paraId="2ECEA70A" w14:textId="77777777" w:rsidR="001A4884" w:rsidRPr="00153051" w:rsidRDefault="001A4884" w:rsidP="00094183">
            <w:pPr>
              <w:jc w:val="both"/>
              <w:rPr>
                <w:bCs/>
                <w:sz w:val="18"/>
                <w:szCs w:val="18"/>
              </w:rPr>
            </w:pPr>
          </w:p>
        </w:tc>
        <w:tc>
          <w:tcPr>
            <w:tcW w:w="4512" w:type="dxa"/>
            <w:gridSpan w:val="2"/>
          </w:tcPr>
          <w:p w14:paraId="48EAF064" w14:textId="77777777" w:rsidR="001A4884" w:rsidRDefault="001A4884" w:rsidP="00094183">
            <w:pPr>
              <w:autoSpaceDE w:val="0"/>
              <w:autoSpaceDN w:val="0"/>
              <w:adjustRightInd w:val="0"/>
              <w:jc w:val="both"/>
              <w:rPr>
                <w:color w:val="000000"/>
                <w:sz w:val="18"/>
                <w:szCs w:val="18"/>
              </w:rPr>
            </w:pPr>
            <w:r w:rsidRPr="00153051">
              <w:rPr>
                <w:color w:val="000000"/>
                <w:sz w:val="18"/>
                <w:szCs w:val="18"/>
              </w:rPr>
              <w:t xml:space="preserve">Where the identification of non-conformities or departures casts doubt on the RMP’s compliance with its own policies and procedures, or on its compliance with this International Standard, the RMP shall ensure that the appropriate areas of activity are audited in accordance with </w:t>
            </w:r>
            <w:r w:rsidRPr="00153051">
              <w:rPr>
                <w:color w:val="053CF6"/>
                <w:sz w:val="18"/>
                <w:szCs w:val="18"/>
              </w:rPr>
              <w:t>7.17</w:t>
            </w:r>
            <w:r w:rsidRPr="00153051">
              <w:rPr>
                <w:color w:val="000000"/>
                <w:sz w:val="18"/>
                <w:szCs w:val="18"/>
              </w:rPr>
              <w:t>, as soon as possible.</w:t>
            </w:r>
          </w:p>
          <w:p w14:paraId="78150A49" w14:textId="77777777" w:rsidR="001A4884" w:rsidRPr="00153051" w:rsidRDefault="001A4884" w:rsidP="00094183">
            <w:pPr>
              <w:autoSpaceDE w:val="0"/>
              <w:autoSpaceDN w:val="0"/>
              <w:adjustRightInd w:val="0"/>
              <w:jc w:val="both"/>
              <w:rPr>
                <w:color w:val="000000"/>
                <w:sz w:val="18"/>
                <w:szCs w:val="18"/>
              </w:rPr>
            </w:pPr>
          </w:p>
        </w:tc>
        <w:tc>
          <w:tcPr>
            <w:tcW w:w="888" w:type="dxa"/>
          </w:tcPr>
          <w:p w14:paraId="4619E3B2" w14:textId="77777777" w:rsidR="001A4884" w:rsidRPr="00153051" w:rsidRDefault="001A4884" w:rsidP="00094183">
            <w:pPr>
              <w:jc w:val="both"/>
              <w:rPr>
                <w:sz w:val="18"/>
                <w:szCs w:val="18"/>
              </w:rPr>
            </w:pPr>
          </w:p>
        </w:tc>
        <w:tc>
          <w:tcPr>
            <w:tcW w:w="2880" w:type="dxa"/>
          </w:tcPr>
          <w:p w14:paraId="6A410D76" w14:textId="77777777" w:rsidR="001A4884" w:rsidRPr="00153051" w:rsidRDefault="001A4884" w:rsidP="00094183">
            <w:pPr>
              <w:jc w:val="both"/>
              <w:rPr>
                <w:sz w:val="18"/>
                <w:szCs w:val="18"/>
              </w:rPr>
            </w:pPr>
          </w:p>
        </w:tc>
      </w:tr>
      <w:tr w:rsidR="001A4884" w:rsidRPr="00153051" w14:paraId="1CF33D7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26D8EEDF" w14:textId="77777777" w:rsidR="001A4884" w:rsidRPr="00153051" w:rsidRDefault="001A4884" w:rsidP="00094183">
            <w:pPr>
              <w:jc w:val="both"/>
              <w:rPr>
                <w:b/>
                <w:bCs/>
                <w:sz w:val="18"/>
                <w:szCs w:val="18"/>
              </w:rPr>
            </w:pPr>
          </w:p>
        </w:tc>
        <w:tc>
          <w:tcPr>
            <w:tcW w:w="531" w:type="dxa"/>
            <w:vMerge w:val="restart"/>
          </w:tcPr>
          <w:p w14:paraId="6B50B24E" w14:textId="77777777" w:rsidR="001A4884" w:rsidRPr="00153051" w:rsidRDefault="001A4884" w:rsidP="00094183">
            <w:pPr>
              <w:jc w:val="both"/>
              <w:rPr>
                <w:b/>
                <w:bCs/>
                <w:sz w:val="18"/>
                <w:szCs w:val="18"/>
              </w:rPr>
            </w:pPr>
            <w:r w:rsidRPr="00153051">
              <w:rPr>
                <w:b/>
                <w:bCs/>
                <w:sz w:val="18"/>
                <w:szCs w:val="18"/>
              </w:rPr>
              <w:t>8.10</w:t>
            </w:r>
          </w:p>
        </w:tc>
        <w:tc>
          <w:tcPr>
            <w:tcW w:w="5223" w:type="dxa"/>
            <w:gridSpan w:val="3"/>
          </w:tcPr>
          <w:p w14:paraId="11D55D9D"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Improvement (Option A)</w:t>
            </w:r>
          </w:p>
        </w:tc>
        <w:tc>
          <w:tcPr>
            <w:tcW w:w="888" w:type="dxa"/>
          </w:tcPr>
          <w:p w14:paraId="426D7ABE" w14:textId="77777777" w:rsidR="001A4884" w:rsidRPr="00153051" w:rsidRDefault="001A4884" w:rsidP="00094183">
            <w:pPr>
              <w:jc w:val="both"/>
              <w:rPr>
                <w:sz w:val="18"/>
                <w:szCs w:val="18"/>
              </w:rPr>
            </w:pPr>
          </w:p>
        </w:tc>
        <w:tc>
          <w:tcPr>
            <w:tcW w:w="2880" w:type="dxa"/>
          </w:tcPr>
          <w:p w14:paraId="7D0AA89B" w14:textId="77777777" w:rsidR="001A4884" w:rsidRPr="00153051" w:rsidRDefault="001A4884" w:rsidP="00094183">
            <w:pPr>
              <w:jc w:val="both"/>
              <w:rPr>
                <w:sz w:val="18"/>
                <w:szCs w:val="18"/>
              </w:rPr>
            </w:pPr>
          </w:p>
        </w:tc>
      </w:tr>
      <w:tr w:rsidR="001A4884" w:rsidRPr="00153051" w14:paraId="0601D3BB"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A8AD5ED" w14:textId="77777777" w:rsidR="001A4884" w:rsidRPr="00153051" w:rsidRDefault="001A4884" w:rsidP="00094183">
            <w:pPr>
              <w:jc w:val="both"/>
              <w:rPr>
                <w:b/>
                <w:bCs/>
                <w:sz w:val="18"/>
                <w:szCs w:val="18"/>
              </w:rPr>
            </w:pPr>
          </w:p>
        </w:tc>
        <w:tc>
          <w:tcPr>
            <w:tcW w:w="531" w:type="dxa"/>
            <w:vMerge/>
          </w:tcPr>
          <w:p w14:paraId="7B3DC60D" w14:textId="77777777" w:rsidR="001A4884" w:rsidRPr="00153051" w:rsidRDefault="001A4884" w:rsidP="00094183">
            <w:pPr>
              <w:jc w:val="both"/>
              <w:rPr>
                <w:b/>
                <w:bCs/>
                <w:sz w:val="18"/>
                <w:szCs w:val="18"/>
              </w:rPr>
            </w:pPr>
          </w:p>
        </w:tc>
        <w:tc>
          <w:tcPr>
            <w:tcW w:w="711" w:type="dxa"/>
          </w:tcPr>
          <w:p w14:paraId="0BE3E294" w14:textId="77777777" w:rsidR="001A4884" w:rsidRPr="00153051" w:rsidRDefault="001A4884" w:rsidP="00094183">
            <w:pPr>
              <w:jc w:val="both"/>
              <w:rPr>
                <w:bCs/>
                <w:sz w:val="18"/>
                <w:szCs w:val="18"/>
              </w:rPr>
            </w:pPr>
            <w:r w:rsidRPr="00153051">
              <w:rPr>
                <w:bCs/>
                <w:sz w:val="18"/>
                <w:szCs w:val="18"/>
              </w:rPr>
              <w:t>8.10.1</w:t>
            </w:r>
          </w:p>
        </w:tc>
        <w:tc>
          <w:tcPr>
            <w:tcW w:w="4512" w:type="dxa"/>
            <w:gridSpan w:val="2"/>
          </w:tcPr>
          <w:p w14:paraId="4077F300" w14:textId="77777777" w:rsidR="001A4884" w:rsidRPr="00153051" w:rsidRDefault="001A4884" w:rsidP="00094183">
            <w:pPr>
              <w:autoSpaceDE w:val="0"/>
              <w:autoSpaceDN w:val="0"/>
              <w:adjustRightInd w:val="0"/>
              <w:jc w:val="both"/>
              <w:rPr>
                <w:color w:val="000000"/>
                <w:sz w:val="18"/>
                <w:szCs w:val="18"/>
              </w:rPr>
            </w:pPr>
            <w:r w:rsidRPr="00153051">
              <w:rPr>
                <w:sz w:val="18"/>
                <w:szCs w:val="18"/>
              </w:rPr>
              <w:t>The RMP shall continually improve the effectiveness of its management system through the use of the quality policy, quality objectives, audit results, analysis of data, corrective and preventive actions and management review.</w:t>
            </w:r>
          </w:p>
        </w:tc>
        <w:tc>
          <w:tcPr>
            <w:tcW w:w="888" w:type="dxa"/>
          </w:tcPr>
          <w:p w14:paraId="4F861694" w14:textId="77777777" w:rsidR="001A4884" w:rsidRPr="00153051" w:rsidRDefault="001A4884" w:rsidP="00094183">
            <w:pPr>
              <w:jc w:val="both"/>
              <w:rPr>
                <w:sz w:val="18"/>
                <w:szCs w:val="18"/>
              </w:rPr>
            </w:pPr>
          </w:p>
        </w:tc>
        <w:tc>
          <w:tcPr>
            <w:tcW w:w="2880" w:type="dxa"/>
          </w:tcPr>
          <w:p w14:paraId="661D1D81" w14:textId="77777777" w:rsidR="001A4884" w:rsidRPr="00153051" w:rsidRDefault="001A4884" w:rsidP="00094183">
            <w:pPr>
              <w:jc w:val="both"/>
              <w:rPr>
                <w:sz w:val="18"/>
                <w:szCs w:val="18"/>
              </w:rPr>
            </w:pPr>
          </w:p>
        </w:tc>
      </w:tr>
      <w:tr w:rsidR="001A4884" w:rsidRPr="00153051" w14:paraId="79F8E3F4"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0F2455B3" w14:textId="77777777" w:rsidR="001A4884" w:rsidRPr="00153051" w:rsidRDefault="001A4884" w:rsidP="00094183">
            <w:pPr>
              <w:jc w:val="both"/>
              <w:rPr>
                <w:b/>
                <w:bCs/>
                <w:sz w:val="18"/>
                <w:szCs w:val="18"/>
              </w:rPr>
            </w:pPr>
          </w:p>
        </w:tc>
        <w:tc>
          <w:tcPr>
            <w:tcW w:w="531" w:type="dxa"/>
            <w:vMerge/>
          </w:tcPr>
          <w:p w14:paraId="7FF8604E" w14:textId="77777777" w:rsidR="001A4884" w:rsidRPr="00153051" w:rsidRDefault="001A4884" w:rsidP="00094183">
            <w:pPr>
              <w:jc w:val="both"/>
              <w:rPr>
                <w:b/>
                <w:bCs/>
                <w:sz w:val="18"/>
                <w:szCs w:val="18"/>
              </w:rPr>
            </w:pPr>
          </w:p>
        </w:tc>
        <w:tc>
          <w:tcPr>
            <w:tcW w:w="711" w:type="dxa"/>
          </w:tcPr>
          <w:p w14:paraId="76939DF3" w14:textId="77777777" w:rsidR="001A4884" w:rsidRPr="00153051" w:rsidRDefault="001A4884" w:rsidP="00094183">
            <w:pPr>
              <w:jc w:val="both"/>
              <w:rPr>
                <w:bCs/>
                <w:sz w:val="18"/>
                <w:szCs w:val="18"/>
              </w:rPr>
            </w:pPr>
            <w:r w:rsidRPr="00153051">
              <w:rPr>
                <w:bCs/>
                <w:sz w:val="18"/>
                <w:szCs w:val="18"/>
              </w:rPr>
              <w:t>8.10.2</w:t>
            </w:r>
          </w:p>
        </w:tc>
        <w:tc>
          <w:tcPr>
            <w:tcW w:w="4512" w:type="dxa"/>
            <w:gridSpan w:val="2"/>
          </w:tcPr>
          <w:p w14:paraId="181F58CF" w14:textId="77777777" w:rsidR="001A4884" w:rsidRPr="00153051" w:rsidRDefault="001A4884" w:rsidP="00094183">
            <w:pPr>
              <w:autoSpaceDE w:val="0"/>
              <w:autoSpaceDN w:val="0"/>
              <w:adjustRightInd w:val="0"/>
              <w:jc w:val="both"/>
              <w:rPr>
                <w:sz w:val="18"/>
                <w:szCs w:val="18"/>
              </w:rPr>
            </w:pPr>
            <w:r w:rsidRPr="00153051">
              <w:rPr>
                <w:sz w:val="18"/>
                <w:szCs w:val="18"/>
              </w:rPr>
              <w:t>Required improvements and potential sources of non-conformities, either technical or concerning the management system, shall be identified. When improvement opportunities are identified or if improvement is required, action plans shall be developed, implemented and monitored to reduce the likelihood of the occurrence of such non-conformities and to take advantage of the opportunities for improvement.</w:t>
            </w:r>
          </w:p>
        </w:tc>
        <w:tc>
          <w:tcPr>
            <w:tcW w:w="888" w:type="dxa"/>
          </w:tcPr>
          <w:p w14:paraId="34A4A63E" w14:textId="77777777" w:rsidR="001A4884" w:rsidRPr="00153051" w:rsidRDefault="001A4884" w:rsidP="00094183">
            <w:pPr>
              <w:jc w:val="both"/>
              <w:rPr>
                <w:sz w:val="18"/>
                <w:szCs w:val="18"/>
              </w:rPr>
            </w:pPr>
          </w:p>
        </w:tc>
        <w:tc>
          <w:tcPr>
            <w:tcW w:w="2880" w:type="dxa"/>
          </w:tcPr>
          <w:p w14:paraId="2B8A76B6" w14:textId="77777777" w:rsidR="001A4884" w:rsidRPr="00153051" w:rsidRDefault="001A4884" w:rsidP="00094183">
            <w:pPr>
              <w:jc w:val="both"/>
              <w:rPr>
                <w:sz w:val="18"/>
                <w:szCs w:val="18"/>
              </w:rPr>
            </w:pPr>
          </w:p>
        </w:tc>
      </w:tr>
      <w:tr w:rsidR="001A4884" w:rsidRPr="00153051" w14:paraId="243F77D1"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5C4DFE8D" w14:textId="77777777" w:rsidR="001A4884" w:rsidRPr="00153051" w:rsidRDefault="001A4884" w:rsidP="00094183">
            <w:pPr>
              <w:jc w:val="both"/>
              <w:rPr>
                <w:b/>
                <w:bCs/>
                <w:sz w:val="18"/>
                <w:szCs w:val="18"/>
              </w:rPr>
            </w:pPr>
          </w:p>
        </w:tc>
        <w:tc>
          <w:tcPr>
            <w:tcW w:w="531" w:type="dxa"/>
            <w:vMerge/>
          </w:tcPr>
          <w:p w14:paraId="372B4B41" w14:textId="77777777" w:rsidR="001A4884" w:rsidRPr="00153051" w:rsidRDefault="001A4884" w:rsidP="00094183">
            <w:pPr>
              <w:jc w:val="both"/>
              <w:rPr>
                <w:b/>
                <w:bCs/>
                <w:sz w:val="18"/>
                <w:szCs w:val="18"/>
              </w:rPr>
            </w:pPr>
          </w:p>
        </w:tc>
        <w:tc>
          <w:tcPr>
            <w:tcW w:w="711" w:type="dxa"/>
          </w:tcPr>
          <w:p w14:paraId="12F2C2E6" w14:textId="77777777" w:rsidR="001A4884" w:rsidRPr="00153051" w:rsidRDefault="001A4884" w:rsidP="00094183">
            <w:pPr>
              <w:jc w:val="both"/>
              <w:rPr>
                <w:bCs/>
                <w:sz w:val="18"/>
                <w:szCs w:val="18"/>
              </w:rPr>
            </w:pPr>
            <w:r w:rsidRPr="00153051">
              <w:rPr>
                <w:bCs/>
                <w:sz w:val="18"/>
                <w:szCs w:val="18"/>
              </w:rPr>
              <w:t>8.10.3</w:t>
            </w:r>
          </w:p>
        </w:tc>
        <w:tc>
          <w:tcPr>
            <w:tcW w:w="4512" w:type="dxa"/>
            <w:gridSpan w:val="2"/>
          </w:tcPr>
          <w:p w14:paraId="062BB392" w14:textId="77777777" w:rsidR="001A4884" w:rsidRPr="00153051" w:rsidRDefault="001A4884" w:rsidP="00094183">
            <w:pPr>
              <w:autoSpaceDE w:val="0"/>
              <w:autoSpaceDN w:val="0"/>
              <w:adjustRightInd w:val="0"/>
              <w:jc w:val="both"/>
              <w:rPr>
                <w:color w:val="000000"/>
                <w:sz w:val="18"/>
                <w:szCs w:val="18"/>
              </w:rPr>
            </w:pPr>
            <w:r w:rsidRPr="00153051">
              <w:rPr>
                <w:sz w:val="18"/>
                <w:szCs w:val="18"/>
              </w:rPr>
              <w:t>After the implementation of the improvement, the RMP shall monitor the results to establish any reduction in deficiencies or other improvements in this operational area, thereby establishing the effectiveness of the preventive action.</w:t>
            </w:r>
          </w:p>
        </w:tc>
        <w:tc>
          <w:tcPr>
            <w:tcW w:w="888" w:type="dxa"/>
          </w:tcPr>
          <w:p w14:paraId="414446F2" w14:textId="77777777" w:rsidR="001A4884" w:rsidRPr="00153051" w:rsidRDefault="001A4884" w:rsidP="00094183">
            <w:pPr>
              <w:jc w:val="both"/>
              <w:rPr>
                <w:sz w:val="18"/>
                <w:szCs w:val="18"/>
              </w:rPr>
            </w:pPr>
          </w:p>
        </w:tc>
        <w:tc>
          <w:tcPr>
            <w:tcW w:w="2880" w:type="dxa"/>
          </w:tcPr>
          <w:p w14:paraId="73627C17" w14:textId="77777777" w:rsidR="001A4884" w:rsidRPr="00153051" w:rsidRDefault="001A4884" w:rsidP="00094183">
            <w:pPr>
              <w:jc w:val="both"/>
              <w:rPr>
                <w:sz w:val="18"/>
                <w:szCs w:val="18"/>
              </w:rPr>
            </w:pPr>
          </w:p>
        </w:tc>
      </w:tr>
      <w:tr w:rsidR="001A4884" w:rsidRPr="00153051" w14:paraId="0DD558F1"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31E45156" w14:textId="77777777" w:rsidR="001A4884" w:rsidRPr="00153051" w:rsidRDefault="001A4884" w:rsidP="00094183">
            <w:pPr>
              <w:jc w:val="both"/>
              <w:rPr>
                <w:b/>
                <w:bCs/>
                <w:sz w:val="18"/>
                <w:szCs w:val="18"/>
              </w:rPr>
            </w:pPr>
          </w:p>
        </w:tc>
        <w:tc>
          <w:tcPr>
            <w:tcW w:w="531" w:type="dxa"/>
            <w:vMerge w:val="restart"/>
          </w:tcPr>
          <w:p w14:paraId="1F1123DD" w14:textId="77777777" w:rsidR="001A4884" w:rsidRPr="00153051" w:rsidRDefault="001A4884" w:rsidP="00094183">
            <w:pPr>
              <w:jc w:val="both"/>
              <w:rPr>
                <w:b/>
                <w:bCs/>
                <w:sz w:val="18"/>
                <w:szCs w:val="18"/>
              </w:rPr>
            </w:pPr>
            <w:r w:rsidRPr="00153051">
              <w:rPr>
                <w:b/>
                <w:bCs/>
                <w:sz w:val="18"/>
                <w:szCs w:val="18"/>
              </w:rPr>
              <w:t>8.11</w:t>
            </w:r>
          </w:p>
        </w:tc>
        <w:tc>
          <w:tcPr>
            <w:tcW w:w="5223" w:type="dxa"/>
            <w:gridSpan w:val="3"/>
          </w:tcPr>
          <w:p w14:paraId="6F99A408"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Feedback from customers (Option A)</w:t>
            </w:r>
          </w:p>
        </w:tc>
        <w:tc>
          <w:tcPr>
            <w:tcW w:w="888" w:type="dxa"/>
          </w:tcPr>
          <w:p w14:paraId="73F47554" w14:textId="77777777" w:rsidR="001A4884" w:rsidRPr="00153051" w:rsidRDefault="001A4884" w:rsidP="00094183">
            <w:pPr>
              <w:jc w:val="both"/>
              <w:rPr>
                <w:sz w:val="18"/>
                <w:szCs w:val="18"/>
              </w:rPr>
            </w:pPr>
          </w:p>
        </w:tc>
        <w:tc>
          <w:tcPr>
            <w:tcW w:w="2880" w:type="dxa"/>
          </w:tcPr>
          <w:p w14:paraId="04460909" w14:textId="77777777" w:rsidR="001A4884" w:rsidRPr="00153051" w:rsidRDefault="001A4884" w:rsidP="00094183">
            <w:pPr>
              <w:jc w:val="both"/>
              <w:rPr>
                <w:sz w:val="18"/>
                <w:szCs w:val="18"/>
              </w:rPr>
            </w:pPr>
          </w:p>
        </w:tc>
      </w:tr>
      <w:tr w:rsidR="001A4884" w:rsidRPr="00153051" w14:paraId="6D0AABB0"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78" w:type="dxa"/>
            <w:vMerge/>
          </w:tcPr>
          <w:p w14:paraId="4CC1D1A5" w14:textId="77777777" w:rsidR="001A4884" w:rsidRPr="00153051" w:rsidRDefault="001A4884" w:rsidP="00094183">
            <w:pPr>
              <w:jc w:val="both"/>
              <w:rPr>
                <w:b/>
                <w:bCs/>
                <w:sz w:val="18"/>
                <w:szCs w:val="18"/>
              </w:rPr>
            </w:pPr>
          </w:p>
        </w:tc>
        <w:tc>
          <w:tcPr>
            <w:tcW w:w="531" w:type="dxa"/>
            <w:vMerge/>
          </w:tcPr>
          <w:p w14:paraId="42947458" w14:textId="77777777" w:rsidR="001A4884" w:rsidRPr="00153051" w:rsidRDefault="001A4884" w:rsidP="00094183">
            <w:pPr>
              <w:jc w:val="both"/>
              <w:rPr>
                <w:b/>
                <w:bCs/>
                <w:sz w:val="18"/>
                <w:szCs w:val="18"/>
              </w:rPr>
            </w:pPr>
          </w:p>
        </w:tc>
        <w:tc>
          <w:tcPr>
            <w:tcW w:w="5223" w:type="dxa"/>
            <w:gridSpan w:val="3"/>
          </w:tcPr>
          <w:p w14:paraId="535702E0" w14:textId="77777777" w:rsidR="001A4884" w:rsidRDefault="001A4884" w:rsidP="00094183">
            <w:pPr>
              <w:autoSpaceDE w:val="0"/>
              <w:autoSpaceDN w:val="0"/>
              <w:adjustRightInd w:val="0"/>
              <w:jc w:val="both"/>
              <w:rPr>
                <w:sz w:val="18"/>
                <w:szCs w:val="18"/>
              </w:rPr>
            </w:pPr>
            <w:r w:rsidRPr="00153051">
              <w:rPr>
                <w:sz w:val="18"/>
                <w:szCs w:val="18"/>
              </w:rPr>
              <w:t xml:space="preserve">The RMP shall seek feedback, both positive and negative, from its customers. The feedback shall be used and </w:t>
            </w:r>
            <w:proofErr w:type="spellStart"/>
            <w:r w:rsidRPr="00153051">
              <w:rPr>
                <w:sz w:val="18"/>
                <w:szCs w:val="18"/>
              </w:rPr>
              <w:t>analysed</w:t>
            </w:r>
            <w:proofErr w:type="spellEnd"/>
            <w:r w:rsidRPr="00153051">
              <w:rPr>
                <w:sz w:val="18"/>
                <w:szCs w:val="18"/>
              </w:rPr>
              <w:t xml:space="preserve"> to improve the management system, RM production activities and customer service.</w:t>
            </w:r>
          </w:p>
          <w:p w14:paraId="54401FCC" w14:textId="5535A661" w:rsidR="001A4884" w:rsidRPr="00153051" w:rsidRDefault="001A4884" w:rsidP="00094183">
            <w:pPr>
              <w:autoSpaceDE w:val="0"/>
              <w:autoSpaceDN w:val="0"/>
              <w:adjustRightInd w:val="0"/>
              <w:jc w:val="both"/>
              <w:rPr>
                <w:color w:val="000000"/>
                <w:sz w:val="18"/>
                <w:szCs w:val="18"/>
              </w:rPr>
            </w:pPr>
          </w:p>
        </w:tc>
        <w:tc>
          <w:tcPr>
            <w:tcW w:w="888" w:type="dxa"/>
          </w:tcPr>
          <w:p w14:paraId="090BFDDA" w14:textId="77777777" w:rsidR="001A4884" w:rsidRPr="00153051" w:rsidRDefault="001A4884" w:rsidP="00094183">
            <w:pPr>
              <w:jc w:val="both"/>
              <w:rPr>
                <w:sz w:val="18"/>
                <w:szCs w:val="18"/>
              </w:rPr>
            </w:pPr>
          </w:p>
        </w:tc>
        <w:tc>
          <w:tcPr>
            <w:tcW w:w="2880" w:type="dxa"/>
          </w:tcPr>
          <w:p w14:paraId="2C1642BA" w14:textId="77777777" w:rsidR="001A4884" w:rsidRPr="00153051" w:rsidRDefault="001A4884" w:rsidP="00094183">
            <w:pPr>
              <w:jc w:val="both"/>
              <w:rPr>
                <w:sz w:val="18"/>
                <w:szCs w:val="18"/>
              </w:rPr>
            </w:pPr>
          </w:p>
        </w:tc>
      </w:tr>
      <w:tr w:rsidR="001A4884" w:rsidRPr="00153051" w14:paraId="288A8E0E" w14:textId="77777777" w:rsidTr="00600D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132" w:type="dxa"/>
            <w:gridSpan w:val="5"/>
          </w:tcPr>
          <w:p w14:paraId="4D698223" w14:textId="77777777" w:rsidR="001A4884" w:rsidRPr="00153051" w:rsidRDefault="001A4884" w:rsidP="00094183">
            <w:pPr>
              <w:autoSpaceDE w:val="0"/>
              <w:autoSpaceDN w:val="0"/>
              <w:adjustRightInd w:val="0"/>
              <w:jc w:val="both"/>
              <w:rPr>
                <w:color w:val="000000"/>
                <w:sz w:val="18"/>
                <w:szCs w:val="18"/>
              </w:rPr>
            </w:pPr>
            <w:r w:rsidRPr="00153051">
              <w:rPr>
                <w:b/>
                <w:bCs/>
                <w:sz w:val="18"/>
                <w:szCs w:val="18"/>
              </w:rPr>
              <w:t>Annex A: Summary of production requirements for RMs and CRMs</w:t>
            </w:r>
          </w:p>
        </w:tc>
        <w:tc>
          <w:tcPr>
            <w:tcW w:w="888" w:type="dxa"/>
          </w:tcPr>
          <w:p w14:paraId="4B665FA3" w14:textId="77777777" w:rsidR="001A4884" w:rsidRPr="00153051" w:rsidRDefault="001A4884" w:rsidP="00094183">
            <w:pPr>
              <w:jc w:val="both"/>
              <w:rPr>
                <w:sz w:val="18"/>
                <w:szCs w:val="18"/>
              </w:rPr>
            </w:pPr>
          </w:p>
        </w:tc>
        <w:tc>
          <w:tcPr>
            <w:tcW w:w="2880" w:type="dxa"/>
          </w:tcPr>
          <w:p w14:paraId="316FC94E" w14:textId="77777777" w:rsidR="001A4884" w:rsidRPr="00153051" w:rsidRDefault="001A4884" w:rsidP="00094183">
            <w:pPr>
              <w:jc w:val="both"/>
              <w:rPr>
                <w:sz w:val="18"/>
                <w:szCs w:val="18"/>
              </w:rPr>
            </w:pPr>
          </w:p>
        </w:tc>
      </w:tr>
    </w:tbl>
    <w:p w14:paraId="5C8CB92B" w14:textId="44B97187" w:rsidR="001F1D4B" w:rsidRPr="005C7462" w:rsidRDefault="001F1D4B">
      <w:pPr>
        <w:spacing w:after="200" w:line="276" w:lineRule="auto"/>
        <w:rPr>
          <w:rFonts w:ascii="Arial" w:hAnsi="Arial" w:cs="Arial"/>
          <w:b/>
          <w:sz w:val="22"/>
          <w:szCs w:val="22"/>
          <w:lang w:val="en-GB"/>
        </w:rPr>
      </w:pPr>
    </w:p>
    <w:p w14:paraId="7178442A" w14:textId="77777777" w:rsidR="00D57F21" w:rsidRDefault="00D57F21">
      <w:pPr>
        <w:spacing w:after="200" w:line="276" w:lineRule="auto"/>
        <w:rPr>
          <w:rFonts w:ascii="Arial" w:hAnsi="Arial" w:cs="Arial"/>
          <w:b/>
          <w:sz w:val="22"/>
          <w:szCs w:val="22"/>
          <w:lang w:val="en-GB"/>
        </w:rPr>
      </w:pPr>
    </w:p>
    <w:p w14:paraId="6AF0AFEA" w14:textId="217BC2D9" w:rsidR="001F1D4B" w:rsidRDefault="001F1D4B">
      <w:pPr>
        <w:spacing w:after="200" w:line="276" w:lineRule="auto"/>
        <w:rPr>
          <w:rFonts w:ascii="Arial" w:hAnsi="Arial" w:cs="Arial"/>
          <w:b/>
          <w:sz w:val="22"/>
          <w:szCs w:val="22"/>
          <w:lang w:val="en-GB"/>
        </w:rPr>
      </w:pPr>
    </w:p>
    <w:p w14:paraId="72396875" w14:textId="77777777" w:rsidR="0031575A" w:rsidRPr="00857219" w:rsidRDefault="0031575A" w:rsidP="0031575A">
      <w:pPr>
        <w:keepNext/>
        <w:ind w:right="366"/>
        <w:jc w:val="right"/>
        <w:outlineLvl w:val="3"/>
        <w:rPr>
          <w:rFonts w:ascii="Arial" w:hAnsi="Arial" w:cs="Arial"/>
          <w:b/>
          <w:bCs/>
          <w:lang w:val="en-GB"/>
        </w:rPr>
      </w:pPr>
      <w:r w:rsidRPr="00857219">
        <w:rPr>
          <w:rFonts w:ascii="Arial" w:hAnsi="Arial" w:cs="Arial"/>
          <w:b/>
          <w:bCs/>
          <w:lang w:val="en-GB"/>
        </w:rPr>
        <w:lastRenderedPageBreak/>
        <w:t xml:space="preserve">Form 74 </w:t>
      </w:r>
    </w:p>
    <w:p w14:paraId="1F695521" w14:textId="77777777" w:rsidR="0031575A" w:rsidRPr="009C76A2" w:rsidRDefault="0031575A" w:rsidP="0031575A">
      <w:pPr>
        <w:jc w:val="both"/>
        <w:rPr>
          <w:rFonts w:ascii="Arial" w:hAnsi="Arial" w:cs="Arial"/>
          <w:b/>
          <w:lang w:val="en-GB"/>
        </w:rPr>
      </w:pPr>
    </w:p>
    <w:p w14:paraId="26F399F2" w14:textId="77777777" w:rsidR="0031575A" w:rsidRPr="009C76A2" w:rsidRDefault="0031575A" w:rsidP="0031575A">
      <w:pPr>
        <w:rPr>
          <w:rFonts w:ascii="Arial" w:hAnsi="Arial" w:cs="Arial"/>
          <w:b/>
          <w:lang w:val="en-GB"/>
        </w:rPr>
      </w:pPr>
    </w:p>
    <w:p w14:paraId="6A65B346" w14:textId="77777777" w:rsidR="0031575A" w:rsidRPr="009C76A2" w:rsidRDefault="0031575A" w:rsidP="0031575A">
      <w:pPr>
        <w:jc w:val="center"/>
        <w:rPr>
          <w:rFonts w:ascii="Arial" w:hAnsi="Arial" w:cs="Arial"/>
          <w:b/>
        </w:rPr>
      </w:pPr>
      <w:r w:rsidRPr="009C76A2">
        <w:rPr>
          <w:rFonts w:ascii="Arial" w:hAnsi="Arial" w:cs="Arial"/>
          <w:b/>
        </w:rPr>
        <w:t>DECLARATION OF IMPARTIALITY &amp; CONFIDENTIALITY</w:t>
      </w:r>
    </w:p>
    <w:p w14:paraId="5A9B86E1" w14:textId="77777777" w:rsidR="0031575A" w:rsidRPr="009C76A2" w:rsidRDefault="0031575A" w:rsidP="0031575A">
      <w:pPr>
        <w:jc w:val="center"/>
        <w:rPr>
          <w:rFonts w:ascii="Arial" w:hAnsi="Arial" w:cs="Arial"/>
          <w:lang w:val="en-GB"/>
        </w:rPr>
      </w:pPr>
      <w:r w:rsidRPr="009C76A2">
        <w:rPr>
          <w:rFonts w:ascii="Arial" w:hAnsi="Arial" w:cs="Arial"/>
          <w:lang w:val="en-GB"/>
        </w:rPr>
        <w:t>(to be filled in by each Assessor and enclosed with the Assessment report)</w:t>
      </w:r>
    </w:p>
    <w:p w14:paraId="1B9248A5" w14:textId="77777777" w:rsidR="0031575A" w:rsidRPr="009C76A2" w:rsidRDefault="0031575A" w:rsidP="0031575A">
      <w:pPr>
        <w:jc w:val="both"/>
        <w:rPr>
          <w:rFonts w:ascii="Arial" w:hAnsi="Arial" w:cs="Arial"/>
          <w:b/>
          <w:lang w:val="en-GB"/>
        </w:rPr>
      </w:pP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4009"/>
        <w:gridCol w:w="3539"/>
      </w:tblGrid>
      <w:tr w:rsidR="0031575A" w:rsidRPr="009C76A2" w14:paraId="4D5F20B3" w14:textId="77777777" w:rsidTr="003E528D">
        <w:trPr>
          <w:jc w:val="center"/>
        </w:trPr>
        <w:tc>
          <w:tcPr>
            <w:tcW w:w="975" w:type="pct"/>
          </w:tcPr>
          <w:p w14:paraId="55F9B2CA" w14:textId="77777777" w:rsidR="0031575A" w:rsidRPr="009C76A2" w:rsidRDefault="0031575A" w:rsidP="003E528D">
            <w:pPr>
              <w:rPr>
                <w:rFonts w:ascii="Arial" w:hAnsi="Arial" w:cs="Arial"/>
                <w:b/>
                <w:lang w:val="en-GB"/>
              </w:rPr>
            </w:pPr>
            <w:r w:rsidRPr="009C76A2">
              <w:rPr>
                <w:rFonts w:ascii="Arial" w:hAnsi="Arial" w:cs="Arial"/>
                <w:b/>
                <w:lang w:val="en-GB"/>
              </w:rPr>
              <w:t>Name</w:t>
            </w:r>
          </w:p>
        </w:tc>
        <w:tc>
          <w:tcPr>
            <w:tcW w:w="2138" w:type="pct"/>
          </w:tcPr>
          <w:p w14:paraId="674CC8D8" w14:textId="77777777" w:rsidR="0031575A" w:rsidRPr="009C76A2" w:rsidRDefault="0031575A" w:rsidP="003E528D">
            <w:pPr>
              <w:tabs>
                <w:tab w:val="center" w:pos="4320"/>
                <w:tab w:val="right" w:pos="8640"/>
              </w:tabs>
              <w:jc w:val="both"/>
              <w:rPr>
                <w:rFonts w:ascii="Arial" w:hAnsi="Arial" w:cs="Arial"/>
              </w:rPr>
            </w:pPr>
          </w:p>
        </w:tc>
        <w:tc>
          <w:tcPr>
            <w:tcW w:w="1886" w:type="pct"/>
          </w:tcPr>
          <w:p w14:paraId="07C20207" w14:textId="77777777" w:rsidR="0031575A" w:rsidRPr="009C76A2" w:rsidRDefault="0031575A" w:rsidP="003E528D">
            <w:pPr>
              <w:tabs>
                <w:tab w:val="center" w:pos="4320"/>
                <w:tab w:val="right" w:pos="8640"/>
              </w:tabs>
              <w:jc w:val="both"/>
              <w:rPr>
                <w:rFonts w:ascii="Arial" w:hAnsi="Arial" w:cs="Arial"/>
                <w:lang w:val="en-GB"/>
              </w:rPr>
            </w:pPr>
            <w:r w:rsidRPr="009C76A2">
              <w:rPr>
                <w:rFonts w:ascii="Arial" w:hAnsi="Arial" w:cs="Arial"/>
                <w:lang w:val="en-GB"/>
              </w:rPr>
              <w:t>Assessor ID:</w:t>
            </w:r>
          </w:p>
          <w:p w14:paraId="38D48E2D"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lang w:val="en-GB"/>
              </w:rPr>
              <w:t>(To be filled in by NABL)</w:t>
            </w:r>
          </w:p>
        </w:tc>
      </w:tr>
      <w:tr w:rsidR="0031575A" w:rsidRPr="009C76A2" w14:paraId="4B86E577" w14:textId="77777777" w:rsidTr="003E528D">
        <w:trPr>
          <w:jc w:val="center"/>
        </w:trPr>
        <w:tc>
          <w:tcPr>
            <w:tcW w:w="975" w:type="pct"/>
          </w:tcPr>
          <w:p w14:paraId="55765063" w14:textId="77777777" w:rsidR="0031575A" w:rsidRPr="009C76A2" w:rsidRDefault="0031575A" w:rsidP="003E528D">
            <w:pPr>
              <w:rPr>
                <w:rFonts w:ascii="Arial" w:hAnsi="Arial" w:cs="Arial"/>
                <w:b/>
                <w:lang w:val="en-GB"/>
              </w:rPr>
            </w:pPr>
            <w:r w:rsidRPr="009C76A2">
              <w:rPr>
                <w:rFonts w:ascii="Arial" w:hAnsi="Arial" w:cs="Arial"/>
                <w:b/>
                <w:lang w:val="en-GB"/>
              </w:rPr>
              <w:t>Designation</w:t>
            </w:r>
          </w:p>
        </w:tc>
        <w:tc>
          <w:tcPr>
            <w:tcW w:w="4025" w:type="pct"/>
            <w:gridSpan w:val="2"/>
          </w:tcPr>
          <w:p w14:paraId="36F6CC3E" w14:textId="77777777" w:rsidR="0031575A" w:rsidRPr="009C76A2" w:rsidRDefault="0031575A" w:rsidP="003E528D">
            <w:pPr>
              <w:jc w:val="both"/>
              <w:rPr>
                <w:rFonts w:ascii="Arial" w:hAnsi="Arial" w:cs="Arial"/>
                <w:b/>
                <w:lang w:val="en-GB"/>
              </w:rPr>
            </w:pPr>
          </w:p>
          <w:p w14:paraId="35063E0A" w14:textId="77777777" w:rsidR="0031575A" w:rsidRPr="009C76A2" w:rsidRDefault="0031575A" w:rsidP="003E528D">
            <w:pPr>
              <w:jc w:val="both"/>
              <w:rPr>
                <w:rFonts w:ascii="Arial" w:hAnsi="Arial" w:cs="Arial"/>
                <w:b/>
                <w:lang w:val="en-GB"/>
              </w:rPr>
            </w:pPr>
          </w:p>
        </w:tc>
      </w:tr>
      <w:tr w:rsidR="0031575A" w:rsidRPr="009C76A2" w14:paraId="233DBD01" w14:textId="77777777" w:rsidTr="003E528D">
        <w:trPr>
          <w:jc w:val="center"/>
        </w:trPr>
        <w:tc>
          <w:tcPr>
            <w:tcW w:w="975" w:type="pct"/>
          </w:tcPr>
          <w:p w14:paraId="111DEC49" w14:textId="77777777" w:rsidR="0031575A" w:rsidRPr="009C76A2" w:rsidRDefault="0031575A" w:rsidP="003E528D">
            <w:pPr>
              <w:rPr>
                <w:rFonts w:ascii="Arial" w:hAnsi="Arial" w:cs="Arial"/>
                <w:b/>
                <w:lang w:val="en-GB"/>
              </w:rPr>
            </w:pPr>
            <w:r w:rsidRPr="009C76A2">
              <w:rPr>
                <w:rFonts w:ascii="Arial" w:hAnsi="Arial" w:cs="Arial"/>
                <w:b/>
                <w:lang w:val="en-GB"/>
              </w:rPr>
              <w:t>Organisation</w:t>
            </w:r>
          </w:p>
        </w:tc>
        <w:tc>
          <w:tcPr>
            <w:tcW w:w="4025" w:type="pct"/>
            <w:gridSpan w:val="2"/>
          </w:tcPr>
          <w:p w14:paraId="43FE6F22" w14:textId="77777777" w:rsidR="0031575A" w:rsidRPr="009C76A2" w:rsidRDefault="0031575A" w:rsidP="003E528D">
            <w:pPr>
              <w:jc w:val="both"/>
              <w:rPr>
                <w:rFonts w:ascii="Arial" w:hAnsi="Arial" w:cs="Arial"/>
                <w:b/>
                <w:lang w:val="en-GB"/>
              </w:rPr>
            </w:pPr>
          </w:p>
          <w:p w14:paraId="12FA3130" w14:textId="77777777" w:rsidR="0031575A" w:rsidRPr="009C76A2" w:rsidRDefault="0031575A" w:rsidP="003E528D">
            <w:pPr>
              <w:jc w:val="both"/>
              <w:rPr>
                <w:rFonts w:ascii="Arial" w:hAnsi="Arial" w:cs="Arial"/>
                <w:b/>
                <w:lang w:val="en-GB"/>
              </w:rPr>
            </w:pPr>
          </w:p>
        </w:tc>
      </w:tr>
      <w:tr w:rsidR="0031575A" w:rsidRPr="009C76A2" w14:paraId="2F843759" w14:textId="77777777" w:rsidTr="003E528D">
        <w:trPr>
          <w:trHeight w:val="450"/>
          <w:jc w:val="center"/>
        </w:trPr>
        <w:tc>
          <w:tcPr>
            <w:tcW w:w="975" w:type="pct"/>
          </w:tcPr>
          <w:p w14:paraId="12889C8B" w14:textId="77777777" w:rsidR="0031575A" w:rsidRPr="009C76A2" w:rsidRDefault="0031575A" w:rsidP="003E528D">
            <w:pPr>
              <w:rPr>
                <w:rFonts w:ascii="Arial" w:hAnsi="Arial" w:cs="Arial"/>
                <w:b/>
                <w:lang w:val="en-GB"/>
              </w:rPr>
            </w:pPr>
            <w:r w:rsidRPr="009C76A2">
              <w:rPr>
                <w:rFonts w:ascii="Arial" w:hAnsi="Arial" w:cs="Arial"/>
                <w:b/>
                <w:lang w:val="en-GB"/>
              </w:rPr>
              <w:t>Address</w:t>
            </w:r>
          </w:p>
        </w:tc>
        <w:tc>
          <w:tcPr>
            <w:tcW w:w="4025" w:type="pct"/>
            <w:gridSpan w:val="2"/>
          </w:tcPr>
          <w:p w14:paraId="1DEA376C" w14:textId="77777777" w:rsidR="0031575A" w:rsidRPr="009C76A2" w:rsidRDefault="0031575A" w:rsidP="003E528D">
            <w:pPr>
              <w:jc w:val="both"/>
              <w:rPr>
                <w:rFonts w:ascii="Arial" w:hAnsi="Arial" w:cs="Arial"/>
                <w:b/>
                <w:lang w:val="en-GB"/>
              </w:rPr>
            </w:pPr>
          </w:p>
          <w:p w14:paraId="3D5CE32E" w14:textId="77777777" w:rsidR="0031575A" w:rsidRPr="009C76A2" w:rsidRDefault="0031575A" w:rsidP="003E528D">
            <w:pPr>
              <w:jc w:val="both"/>
              <w:rPr>
                <w:rFonts w:ascii="Arial" w:hAnsi="Arial" w:cs="Arial"/>
                <w:b/>
                <w:lang w:val="en-GB"/>
              </w:rPr>
            </w:pPr>
          </w:p>
        </w:tc>
      </w:tr>
      <w:tr w:rsidR="0031575A" w:rsidRPr="009C76A2" w14:paraId="6C06D289" w14:textId="77777777" w:rsidTr="003E528D">
        <w:trPr>
          <w:jc w:val="center"/>
        </w:trPr>
        <w:tc>
          <w:tcPr>
            <w:tcW w:w="975" w:type="pct"/>
          </w:tcPr>
          <w:p w14:paraId="7E4C30CA" w14:textId="77777777" w:rsidR="0031575A" w:rsidRPr="009C76A2" w:rsidRDefault="0031575A" w:rsidP="003E528D">
            <w:pPr>
              <w:rPr>
                <w:rFonts w:ascii="Arial" w:hAnsi="Arial" w:cs="Arial"/>
                <w:b/>
                <w:lang w:val="en-GB"/>
              </w:rPr>
            </w:pPr>
            <w:r w:rsidRPr="009C76A2">
              <w:rPr>
                <w:rFonts w:ascii="Arial" w:hAnsi="Arial" w:cs="Arial"/>
                <w:b/>
                <w:lang w:val="en-GB"/>
              </w:rPr>
              <w:t>Capacity</w:t>
            </w:r>
          </w:p>
        </w:tc>
        <w:tc>
          <w:tcPr>
            <w:tcW w:w="4025" w:type="pct"/>
            <w:gridSpan w:val="2"/>
          </w:tcPr>
          <w:p w14:paraId="4BF89EF5"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rPr>
              <w:t>Lead Assessor / Technical Assessor / Technical Expert / Observer</w:t>
            </w:r>
          </w:p>
          <w:p w14:paraId="1BF6F44C" w14:textId="77777777" w:rsidR="0031575A" w:rsidRPr="009C76A2" w:rsidRDefault="0031575A" w:rsidP="003E528D">
            <w:pPr>
              <w:tabs>
                <w:tab w:val="center" w:pos="4320"/>
                <w:tab w:val="right" w:pos="8640"/>
              </w:tabs>
              <w:jc w:val="both"/>
              <w:rPr>
                <w:rFonts w:ascii="Arial" w:hAnsi="Arial" w:cs="Arial"/>
              </w:rPr>
            </w:pPr>
          </w:p>
        </w:tc>
      </w:tr>
      <w:tr w:rsidR="0031575A" w:rsidRPr="009C76A2" w14:paraId="0DC6A233" w14:textId="77777777" w:rsidTr="003E528D">
        <w:trPr>
          <w:jc w:val="center"/>
        </w:trPr>
        <w:tc>
          <w:tcPr>
            <w:tcW w:w="975" w:type="pct"/>
          </w:tcPr>
          <w:p w14:paraId="5CC7C42F" w14:textId="77777777" w:rsidR="0031575A" w:rsidRPr="009C76A2" w:rsidRDefault="0031575A" w:rsidP="003E528D">
            <w:pPr>
              <w:ind w:right="-108"/>
              <w:rPr>
                <w:rFonts w:ascii="Arial" w:hAnsi="Arial" w:cs="Arial"/>
                <w:b/>
                <w:lang w:val="en-GB"/>
              </w:rPr>
            </w:pPr>
            <w:r w:rsidRPr="009C76A2">
              <w:rPr>
                <w:rFonts w:ascii="Arial" w:hAnsi="Arial" w:cs="Arial"/>
                <w:b/>
                <w:lang w:val="en-GB"/>
              </w:rPr>
              <w:t>CAB* Assessed</w:t>
            </w:r>
          </w:p>
        </w:tc>
        <w:tc>
          <w:tcPr>
            <w:tcW w:w="4025" w:type="pct"/>
            <w:gridSpan w:val="2"/>
          </w:tcPr>
          <w:p w14:paraId="76BE26FF" w14:textId="77777777" w:rsidR="0031575A" w:rsidRPr="009C76A2" w:rsidRDefault="0031575A" w:rsidP="003E528D">
            <w:pPr>
              <w:jc w:val="both"/>
              <w:rPr>
                <w:rFonts w:ascii="Arial" w:hAnsi="Arial" w:cs="Arial"/>
                <w:lang w:val="en-GB"/>
              </w:rPr>
            </w:pPr>
          </w:p>
          <w:p w14:paraId="77EB025D" w14:textId="77777777" w:rsidR="0031575A" w:rsidRPr="009C76A2" w:rsidRDefault="0031575A" w:rsidP="003E528D">
            <w:pPr>
              <w:jc w:val="both"/>
              <w:rPr>
                <w:rFonts w:ascii="Arial" w:hAnsi="Arial" w:cs="Arial"/>
                <w:lang w:val="en-GB"/>
              </w:rPr>
            </w:pPr>
          </w:p>
        </w:tc>
      </w:tr>
      <w:tr w:rsidR="0031575A" w:rsidRPr="009C76A2" w14:paraId="15FEB314" w14:textId="77777777" w:rsidTr="003E528D">
        <w:trPr>
          <w:jc w:val="center"/>
        </w:trPr>
        <w:tc>
          <w:tcPr>
            <w:tcW w:w="975" w:type="pct"/>
          </w:tcPr>
          <w:p w14:paraId="18492E1C" w14:textId="77777777" w:rsidR="0031575A" w:rsidRPr="009C76A2" w:rsidRDefault="0031575A" w:rsidP="003E528D">
            <w:pPr>
              <w:rPr>
                <w:rFonts w:ascii="Arial" w:hAnsi="Arial" w:cs="Arial"/>
                <w:b/>
                <w:lang w:val="en-GB"/>
              </w:rPr>
            </w:pPr>
            <w:r w:rsidRPr="009C76A2">
              <w:rPr>
                <w:rFonts w:ascii="Arial" w:hAnsi="Arial" w:cs="Arial"/>
                <w:b/>
                <w:lang w:val="en-GB"/>
              </w:rPr>
              <w:t>Date of Assessment</w:t>
            </w:r>
          </w:p>
        </w:tc>
        <w:tc>
          <w:tcPr>
            <w:tcW w:w="4025" w:type="pct"/>
            <w:gridSpan w:val="2"/>
          </w:tcPr>
          <w:p w14:paraId="4A7AA8C2" w14:textId="77777777" w:rsidR="0031575A" w:rsidRPr="009C76A2" w:rsidRDefault="0031575A" w:rsidP="003E528D">
            <w:pPr>
              <w:jc w:val="both"/>
              <w:rPr>
                <w:rFonts w:ascii="Arial" w:hAnsi="Arial" w:cs="Arial"/>
                <w:lang w:val="en-GB"/>
              </w:rPr>
            </w:pPr>
          </w:p>
          <w:p w14:paraId="5EA90A58" w14:textId="77777777" w:rsidR="0031575A" w:rsidRPr="009C76A2" w:rsidRDefault="0031575A" w:rsidP="003E528D">
            <w:pPr>
              <w:jc w:val="both"/>
              <w:rPr>
                <w:rFonts w:ascii="Arial" w:hAnsi="Arial" w:cs="Arial"/>
                <w:lang w:val="en-GB"/>
              </w:rPr>
            </w:pPr>
          </w:p>
        </w:tc>
      </w:tr>
      <w:tr w:rsidR="0031575A" w:rsidRPr="009C76A2" w14:paraId="49E7B250" w14:textId="77777777" w:rsidTr="003E528D">
        <w:trPr>
          <w:jc w:val="center"/>
        </w:trPr>
        <w:tc>
          <w:tcPr>
            <w:tcW w:w="975" w:type="pct"/>
          </w:tcPr>
          <w:p w14:paraId="6728C953" w14:textId="77777777" w:rsidR="0031575A" w:rsidRPr="009C76A2" w:rsidRDefault="0031575A" w:rsidP="003E528D">
            <w:pPr>
              <w:rPr>
                <w:rFonts w:ascii="Arial" w:hAnsi="Arial" w:cs="Arial"/>
                <w:b/>
                <w:lang w:val="en-GB"/>
              </w:rPr>
            </w:pPr>
            <w:r w:rsidRPr="009C76A2">
              <w:rPr>
                <w:rFonts w:ascii="Arial" w:hAnsi="Arial" w:cs="Arial"/>
                <w:b/>
                <w:lang w:val="en-GB"/>
              </w:rPr>
              <w:t>Type of Assessment</w:t>
            </w:r>
          </w:p>
        </w:tc>
        <w:tc>
          <w:tcPr>
            <w:tcW w:w="4025" w:type="pct"/>
            <w:gridSpan w:val="2"/>
          </w:tcPr>
          <w:p w14:paraId="22C064CC" w14:textId="22E529D4" w:rsidR="0031575A" w:rsidRPr="009C76A2" w:rsidRDefault="00830F1C" w:rsidP="003E528D">
            <w:pPr>
              <w:ind w:right="-108"/>
              <w:jc w:val="both"/>
              <w:rPr>
                <w:rFonts w:ascii="Arial" w:hAnsi="Arial" w:cs="Arial"/>
                <w:i/>
                <w:w w:val="85"/>
                <w:lang w:val="en-GB"/>
              </w:rPr>
            </w:pPr>
            <w:r>
              <w:rPr>
                <w:rFonts w:ascii="Arial" w:hAnsi="Arial" w:cs="Arial"/>
                <w:i/>
                <w:lang w:val="en-GB"/>
              </w:rPr>
              <w:t>Document Review</w:t>
            </w:r>
            <w:r w:rsidR="0031575A" w:rsidRPr="009C76A2">
              <w:rPr>
                <w:rFonts w:ascii="Arial" w:hAnsi="Arial" w:cs="Arial"/>
                <w:i/>
                <w:lang w:val="en-GB"/>
              </w:rPr>
              <w:t xml:space="preserve"> / Pre-Assessment / Final assessment / Onsite Surveillance / Re-Assessment / Supplementary visit</w:t>
            </w:r>
          </w:p>
        </w:tc>
      </w:tr>
    </w:tbl>
    <w:p w14:paraId="58B0767C" w14:textId="77777777" w:rsidR="0031575A" w:rsidRPr="009C76A2" w:rsidRDefault="0031575A" w:rsidP="0031575A">
      <w:pPr>
        <w:jc w:val="both"/>
        <w:rPr>
          <w:rFonts w:ascii="Arial" w:hAnsi="Arial" w:cs="Arial"/>
          <w:i/>
          <w:lang w:val="en-GB"/>
        </w:rPr>
      </w:pPr>
    </w:p>
    <w:p w14:paraId="04BE6192" w14:textId="77777777" w:rsidR="0031575A" w:rsidRPr="009C76A2" w:rsidRDefault="0031575A" w:rsidP="0031575A">
      <w:pPr>
        <w:ind w:left="270" w:right="366"/>
        <w:jc w:val="both"/>
        <w:rPr>
          <w:rFonts w:ascii="Arial" w:hAnsi="Arial" w:cs="Arial"/>
          <w:i/>
          <w:lang w:val="en-GB"/>
        </w:rPr>
      </w:pPr>
      <w:r w:rsidRPr="009C76A2">
        <w:rPr>
          <w:rFonts w:ascii="Arial" w:hAnsi="Arial" w:cs="Arial"/>
          <w:i/>
          <w:lang w:val="en-GB"/>
        </w:rPr>
        <w:t>*CAB – Conformity Assessment Body (Testing / Medical / Calibration laboratory / Proficiency Testing Provider (PTP) / Reference Material Producer (RMP))</w:t>
      </w:r>
    </w:p>
    <w:p w14:paraId="16B1CE72" w14:textId="77777777" w:rsidR="0031575A" w:rsidRPr="009C76A2" w:rsidRDefault="0031575A" w:rsidP="0031575A">
      <w:pPr>
        <w:jc w:val="both"/>
        <w:rPr>
          <w:rFonts w:ascii="Arial" w:hAnsi="Arial" w:cs="Arial"/>
          <w:lang w:val="en-GB"/>
        </w:rPr>
      </w:pPr>
    </w:p>
    <w:p w14:paraId="3E49ABEE" w14:textId="77777777" w:rsidR="0031575A" w:rsidRPr="009C76A2" w:rsidRDefault="0031575A" w:rsidP="0031575A">
      <w:pPr>
        <w:jc w:val="both"/>
        <w:rPr>
          <w:rFonts w:ascii="Arial" w:hAnsi="Arial" w:cs="Arial"/>
          <w:lang w:val="en-GB"/>
        </w:rPr>
      </w:pPr>
    </w:p>
    <w:p w14:paraId="2B558C00"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_______________________________________________________, hereby declare that I have not offered any consultancy, guidance, supervision or other services to the CAB (</w:t>
      </w:r>
      <w:proofErr w:type="gramStart"/>
      <w:r w:rsidRPr="009C76A2">
        <w:rPr>
          <w:rFonts w:ascii="Arial" w:hAnsi="Arial" w:cs="Arial"/>
        </w:rPr>
        <w:t>e.g.</w:t>
      </w:r>
      <w:proofErr w:type="gramEnd"/>
      <w:r w:rsidRPr="009C76A2">
        <w:rPr>
          <w:rFonts w:ascii="Arial" w:hAnsi="Arial" w:cs="Arial"/>
        </w:rPr>
        <w:t xml:space="preserve"> internal audit), in any way.</w:t>
      </w:r>
    </w:p>
    <w:p w14:paraId="0BE89ADE" w14:textId="77777777" w:rsidR="0031575A" w:rsidRPr="009C76A2" w:rsidRDefault="0031575A" w:rsidP="0031575A">
      <w:pPr>
        <w:tabs>
          <w:tab w:val="center" w:pos="4320"/>
          <w:tab w:val="right" w:pos="8640"/>
        </w:tabs>
        <w:ind w:left="360" w:right="366"/>
        <w:jc w:val="both"/>
        <w:rPr>
          <w:rFonts w:ascii="Arial" w:hAnsi="Arial" w:cs="Arial"/>
          <w:b/>
        </w:rPr>
      </w:pPr>
    </w:p>
    <w:p w14:paraId="7589F955"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am / am not* an ex-employee of the CAB and am/ am not* related to any person of the management of the CAB.</w:t>
      </w:r>
    </w:p>
    <w:p w14:paraId="492F250B" w14:textId="77777777" w:rsidR="0031575A" w:rsidRPr="009C76A2" w:rsidRDefault="0031575A" w:rsidP="0031575A">
      <w:pPr>
        <w:tabs>
          <w:tab w:val="center" w:pos="4320"/>
          <w:tab w:val="right" w:pos="8640"/>
        </w:tabs>
        <w:ind w:left="360" w:right="366"/>
        <w:jc w:val="both"/>
        <w:rPr>
          <w:rFonts w:ascii="Arial" w:hAnsi="Arial" w:cs="Arial"/>
          <w:b/>
        </w:rPr>
      </w:pPr>
    </w:p>
    <w:p w14:paraId="30ACF7E1"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76AE4741" w14:textId="77777777" w:rsidR="0031575A" w:rsidRPr="009C76A2" w:rsidRDefault="0031575A" w:rsidP="0031575A">
      <w:pPr>
        <w:tabs>
          <w:tab w:val="center" w:pos="4320"/>
          <w:tab w:val="right" w:pos="8640"/>
        </w:tabs>
        <w:ind w:left="360"/>
        <w:jc w:val="both"/>
        <w:rPr>
          <w:rFonts w:ascii="Arial" w:hAnsi="Arial" w:cs="Arial"/>
        </w:rPr>
      </w:pPr>
    </w:p>
    <w:p w14:paraId="16F0849F" w14:textId="77777777" w:rsidR="0031575A" w:rsidRPr="009C76A2" w:rsidRDefault="0031575A" w:rsidP="0031575A">
      <w:pPr>
        <w:tabs>
          <w:tab w:val="center" w:pos="4320"/>
          <w:tab w:val="right" w:pos="8640"/>
        </w:tabs>
        <w:ind w:left="360"/>
        <w:jc w:val="both"/>
        <w:rPr>
          <w:rFonts w:ascii="Arial" w:hAnsi="Arial" w:cs="Arial"/>
          <w:i/>
        </w:rPr>
      </w:pPr>
      <w:r w:rsidRPr="009C76A2">
        <w:rPr>
          <w:rFonts w:ascii="Arial" w:hAnsi="Arial" w:cs="Arial"/>
          <w:i/>
        </w:rPr>
        <w:t>*Strike out which is not applicable</w:t>
      </w:r>
    </w:p>
    <w:p w14:paraId="241C92EB" w14:textId="77777777" w:rsidR="0031575A" w:rsidRPr="009C76A2" w:rsidRDefault="0031575A" w:rsidP="0031575A">
      <w:pPr>
        <w:tabs>
          <w:tab w:val="center" w:pos="4320"/>
          <w:tab w:val="right" w:pos="8640"/>
        </w:tabs>
        <w:ind w:left="360"/>
        <w:jc w:val="both"/>
        <w:rPr>
          <w:rFonts w:ascii="Arial" w:hAnsi="Arial" w:cs="Arial"/>
          <w:i/>
        </w:rPr>
      </w:pPr>
    </w:p>
    <w:p w14:paraId="773CFBF6" w14:textId="77777777" w:rsidR="0031575A" w:rsidRPr="009C76A2" w:rsidRDefault="0031575A" w:rsidP="0031575A">
      <w:pPr>
        <w:tabs>
          <w:tab w:val="center" w:pos="4320"/>
          <w:tab w:val="right" w:pos="8640"/>
        </w:tabs>
        <w:ind w:left="360"/>
        <w:jc w:val="both"/>
        <w:rPr>
          <w:rFonts w:ascii="Arial" w:hAnsi="Arial" w:cs="Arial"/>
          <w:i/>
        </w:rPr>
      </w:pPr>
    </w:p>
    <w:p w14:paraId="799B0E37" w14:textId="77777777" w:rsidR="0031575A" w:rsidRPr="009C76A2" w:rsidRDefault="0031575A" w:rsidP="0031575A">
      <w:pPr>
        <w:tabs>
          <w:tab w:val="center" w:pos="4320"/>
          <w:tab w:val="right" w:pos="8640"/>
        </w:tabs>
        <w:ind w:left="360"/>
        <w:jc w:val="both"/>
        <w:rPr>
          <w:rFonts w:ascii="Arial" w:hAnsi="Arial" w:cs="Arial"/>
        </w:rPr>
      </w:pPr>
    </w:p>
    <w:tbl>
      <w:tblPr>
        <w:tblW w:w="5000" w:type="pct"/>
        <w:tblLook w:val="0000" w:firstRow="0" w:lastRow="0" w:firstColumn="0" w:lastColumn="0" w:noHBand="0" w:noVBand="0"/>
      </w:tblPr>
      <w:tblGrid>
        <w:gridCol w:w="1896"/>
        <w:gridCol w:w="8256"/>
      </w:tblGrid>
      <w:tr w:rsidR="0031575A" w:rsidRPr="009C76A2" w14:paraId="589D8C1A" w14:textId="77777777" w:rsidTr="003E528D">
        <w:trPr>
          <w:trHeight w:val="378"/>
        </w:trPr>
        <w:tc>
          <w:tcPr>
            <w:tcW w:w="934" w:type="pct"/>
          </w:tcPr>
          <w:p w14:paraId="4C7D4BF1" w14:textId="77777777" w:rsidR="0031575A" w:rsidRPr="009C76A2" w:rsidRDefault="0031575A" w:rsidP="003E528D">
            <w:pPr>
              <w:ind w:left="360"/>
              <w:jc w:val="both"/>
              <w:rPr>
                <w:rFonts w:ascii="Arial" w:hAnsi="Arial" w:cs="Arial"/>
                <w:lang w:val="en-GB"/>
              </w:rPr>
            </w:pPr>
            <w:r w:rsidRPr="009C76A2">
              <w:rPr>
                <w:rFonts w:ascii="Arial" w:hAnsi="Arial" w:cs="Arial"/>
                <w:lang w:val="en-GB"/>
              </w:rPr>
              <w:t>Date:</w:t>
            </w:r>
          </w:p>
          <w:p w14:paraId="7DD72F0B" w14:textId="77777777" w:rsidR="0031575A" w:rsidRPr="009C76A2" w:rsidRDefault="0031575A" w:rsidP="003E528D">
            <w:pPr>
              <w:ind w:left="360"/>
              <w:jc w:val="both"/>
              <w:rPr>
                <w:rFonts w:ascii="Arial" w:hAnsi="Arial" w:cs="Arial"/>
                <w:lang w:val="en-GB"/>
              </w:rPr>
            </w:pPr>
          </w:p>
        </w:tc>
        <w:tc>
          <w:tcPr>
            <w:tcW w:w="4066" w:type="pct"/>
          </w:tcPr>
          <w:p w14:paraId="4334B8AD" w14:textId="77777777" w:rsidR="0031575A" w:rsidRPr="009C76A2" w:rsidRDefault="0031575A" w:rsidP="003E528D">
            <w:pPr>
              <w:ind w:left="360"/>
              <w:jc w:val="both"/>
              <w:rPr>
                <w:rFonts w:ascii="Arial" w:hAnsi="Arial" w:cs="Arial"/>
                <w:lang w:val="en-GB"/>
              </w:rPr>
            </w:pPr>
          </w:p>
        </w:tc>
      </w:tr>
      <w:tr w:rsidR="0031575A" w:rsidRPr="009C76A2" w14:paraId="0E5D22C1" w14:textId="77777777" w:rsidTr="003E528D">
        <w:trPr>
          <w:trHeight w:val="286"/>
        </w:trPr>
        <w:tc>
          <w:tcPr>
            <w:tcW w:w="934" w:type="pct"/>
          </w:tcPr>
          <w:p w14:paraId="2F14B7AF" w14:textId="7000A45B" w:rsidR="0031575A" w:rsidRPr="009C76A2" w:rsidRDefault="0031575A" w:rsidP="003E528D">
            <w:pPr>
              <w:ind w:left="360"/>
              <w:jc w:val="both"/>
              <w:rPr>
                <w:rFonts w:ascii="Arial" w:hAnsi="Arial" w:cs="Arial"/>
                <w:lang w:val="en-GB"/>
              </w:rPr>
            </w:pPr>
            <w:r w:rsidRPr="009C76A2">
              <w:rPr>
                <w:rFonts w:ascii="Arial" w:hAnsi="Arial" w:cs="Arial"/>
                <w:lang w:val="en-GB"/>
              </w:rPr>
              <w:t>Place:</w:t>
            </w:r>
          </w:p>
        </w:tc>
        <w:tc>
          <w:tcPr>
            <w:tcW w:w="4066" w:type="pct"/>
          </w:tcPr>
          <w:p w14:paraId="48D7802D" w14:textId="77777777" w:rsidR="0031575A" w:rsidRPr="009C76A2" w:rsidRDefault="0031575A" w:rsidP="003E528D">
            <w:pPr>
              <w:ind w:left="360"/>
              <w:jc w:val="center"/>
              <w:rPr>
                <w:rFonts w:ascii="Arial" w:hAnsi="Arial" w:cs="Arial"/>
                <w:lang w:val="en-GB"/>
              </w:rPr>
            </w:pPr>
            <w:r w:rsidRPr="009C76A2">
              <w:rPr>
                <w:rFonts w:ascii="Arial" w:hAnsi="Arial" w:cs="Arial"/>
                <w:lang w:val="en-GB"/>
              </w:rPr>
              <w:t xml:space="preserve">                                                                          Signature</w:t>
            </w:r>
          </w:p>
        </w:tc>
      </w:tr>
    </w:tbl>
    <w:p w14:paraId="45691C01" w14:textId="77777777" w:rsidR="00AC5A08" w:rsidRPr="005C7462" w:rsidRDefault="00AC5A08" w:rsidP="002A0994">
      <w:pPr>
        <w:jc w:val="both"/>
        <w:rPr>
          <w:rFonts w:ascii="Arial" w:hAnsi="Arial" w:cs="Arial"/>
          <w:b/>
          <w:bCs/>
          <w:sz w:val="22"/>
          <w:szCs w:val="22"/>
        </w:rPr>
        <w:sectPr w:rsidR="00AC5A08" w:rsidRPr="005C7462" w:rsidSect="0081108D">
          <w:footerReference w:type="default" r:id="rId9"/>
          <w:pgSz w:w="12240" w:h="15840"/>
          <w:pgMar w:top="1152" w:right="1152" w:bottom="1152" w:left="1152" w:header="720" w:footer="720" w:gutter="0"/>
          <w:pgNumType w:start="1"/>
          <w:cols w:space="720"/>
          <w:docGrid w:linePitch="360"/>
        </w:sectPr>
      </w:pPr>
    </w:p>
    <w:p w14:paraId="6978FEC7" w14:textId="07D69812" w:rsidR="00C15D88" w:rsidRDefault="00C15D88" w:rsidP="0031575A">
      <w:pPr>
        <w:rPr>
          <w:rFonts w:ascii="Arial" w:hAnsi="Arial" w:cs="Arial"/>
          <w:b/>
          <w:bCs/>
          <w:sz w:val="22"/>
          <w:szCs w:val="22"/>
        </w:rPr>
      </w:pPr>
    </w:p>
    <w:p w14:paraId="4E9497B8" w14:textId="358D5BFD" w:rsidR="0031575A" w:rsidRDefault="0031575A" w:rsidP="0031575A">
      <w:pPr>
        <w:rPr>
          <w:rFonts w:ascii="Arial" w:hAnsi="Arial" w:cs="Arial"/>
          <w:b/>
          <w:bCs/>
          <w:sz w:val="22"/>
          <w:szCs w:val="22"/>
        </w:rPr>
      </w:pPr>
    </w:p>
    <w:p w14:paraId="0B0ED334" w14:textId="52C920A5" w:rsidR="0031575A" w:rsidRDefault="0031575A" w:rsidP="0031575A">
      <w:pPr>
        <w:rPr>
          <w:rFonts w:ascii="Arial" w:hAnsi="Arial" w:cs="Arial"/>
          <w:b/>
          <w:bCs/>
          <w:sz w:val="22"/>
          <w:szCs w:val="22"/>
        </w:rPr>
      </w:pPr>
    </w:p>
    <w:p w14:paraId="08F640F9" w14:textId="6A273A91" w:rsidR="0031575A" w:rsidRDefault="0031575A" w:rsidP="0031575A">
      <w:pPr>
        <w:rPr>
          <w:rFonts w:ascii="Arial" w:hAnsi="Arial" w:cs="Arial"/>
          <w:b/>
          <w:bCs/>
          <w:sz w:val="22"/>
          <w:szCs w:val="22"/>
        </w:rPr>
      </w:pPr>
    </w:p>
    <w:p w14:paraId="7DFEA9A9" w14:textId="2DBFA232" w:rsidR="0031575A" w:rsidRDefault="0031575A" w:rsidP="0031575A">
      <w:pPr>
        <w:rPr>
          <w:rFonts w:ascii="Arial" w:hAnsi="Arial" w:cs="Arial"/>
          <w:b/>
          <w:bCs/>
          <w:sz w:val="22"/>
          <w:szCs w:val="22"/>
        </w:rPr>
      </w:pPr>
    </w:p>
    <w:p w14:paraId="2BBE1DED" w14:textId="378EC4B2" w:rsidR="0031575A" w:rsidRDefault="0031575A" w:rsidP="0031575A">
      <w:pPr>
        <w:rPr>
          <w:rFonts w:ascii="Arial" w:hAnsi="Arial" w:cs="Arial"/>
          <w:b/>
          <w:bCs/>
          <w:sz w:val="22"/>
          <w:szCs w:val="22"/>
        </w:rPr>
      </w:pPr>
    </w:p>
    <w:p w14:paraId="7B1CB1F5" w14:textId="16E40748" w:rsidR="0031575A" w:rsidRDefault="0031575A" w:rsidP="0031575A">
      <w:pPr>
        <w:rPr>
          <w:rFonts w:ascii="Arial" w:hAnsi="Arial" w:cs="Arial"/>
          <w:b/>
          <w:bCs/>
          <w:sz w:val="22"/>
          <w:szCs w:val="22"/>
        </w:rPr>
      </w:pPr>
    </w:p>
    <w:p w14:paraId="44F811A0" w14:textId="7BC8F100" w:rsidR="0031575A" w:rsidRDefault="0031575A" w:rsidP="0031575A">
      <w:pPr>
        <w:rPr>
          <w:rFonts w:ascii="Arial" w:hAnsi="Arial" w:cs="Arial"/>
          <w:b/>
          <w:bCs/>
          <w:sz w:val="22"/>
          <w:szCs w:val="22"/>
        </w:rPr>
      </w:pPr>
    </w:p>
    <w:p w14:paraId="66D290F2" w14:textId="370F8F2C" w:rsidR="0031575A" w:rsidRDefault="0031575A" w:rsidP="0031575A">
      <w:pPr>
        <w:rPr>
          <w:rFonts w:ascii="Arial" w:hAnsi="Arial" w:cs="Arial"/>
          <w:b/>
          <w:bCs/>
          <w:sz w:val="22"/>
          <w:szCs w:val="22"/>
        </w:rPr>
      </w:pPr>
    </w:p>
    <w:p w14:paraId="6AF45D1A" w14:textId="3BA4B1A5" w:rsidR="0031575A" w:rsidRDefault="0031575A" w:rsidP="0031575A">
      <w:pPr>
        <w:rPr>
          <w:rFonts w:ascii="Arial" w:hAnsi="Arial" w:cs="Arial"/>
          <w:b/>
          <w:bCs/>
          <w:sz w:val="22"/>
          <w:szCs w:val="22"/>
        </w:rPr>
      </w:pPr>
    </w:p>
    <w:p w14:paraId="383FE2E1" w14:textId="05EFA6B6" w:rsidR="0031575A" w:rsidRDefault="0031575A" w:rsidP="0031575A">
      <w:pPr>
        <w:rPr>
          <w:rFonts w:ascii="Arial" w:hAnsi="Arial" w:cs="Arial"/>
          <w:b/>
          <w:bCs/>
          <w:sz w:val="22"/>
          <w:szCs w:val="22"/>
        </w:rPr>
      </w:pPr>
    </w:p>
    <w:p w14:paraId="55DB46D8" w14:textId="5839A52F" w:rsidR="0031575A" w:rsidRDefault="0031575A" w:rsidP="0031575A">
      <w:pPr>
        <w:rPr>
          <w:rFonts w:ascii="Arial" w:hAnsi="Arial" w:cs="Arial"/>
          <w:b/>
          <w:bCs/>
          <w:sz w:val="22"/>
          <w:szCs w:val="22"/>
        </w:rPr>
      </w:pPr>
    </w:p>
    <w:p w14:paraId="3682D850" w14:textId="54B13F8A" w:rsidR="0031575A" w:rsidRDefault="0031575A" w:rsidP="0031575A">
      <w:pPr>
        <w:rPr>
          <w:rFonts w:ascii="Arial" w:hAnsi="Arial" w:cs="Arial"/>
          <w:b/>
          <w:bCs/>
          <w:sz w:val="22"/>
          <w:szCs w:val="22"/>
        </w:rPr>
      </w:pPr>
    </w:p>
    <w:p w14:paraId="2EDF801A" w14:textId="4F423FA9" w:rsidR="0031575A" w:rsidRDefault="0031575A" w:rsidP="0031575A">
      <w:pPr>
        <w:rPr>
          <w:rFonts w:ascii="Arial" w:hAnsi="Arial" w:cs="Arial"/>
          <w:b/>
          <w:bCs/>
          <w:sz w:val="22"/>
          <w:szCs w:val="22"/>
        </w:rPr>
      </w:pPr>
    </w:p>
    <w:p w14:paraId="3B91048C" w14:textId="456833A5" w:rsidR="0031575A" w:rsidRDefault="0031575A" w:rsidP="0031575A">
      <w:pPr>
        <w:rPr>
          <w:rFonts w:ascii="Arial" w:hAnsi="Arial" w:cs="Arial"/>
          <w:b/>
          <w:bCs/>
          <w:sz w:val="22"/>
          <w:szCs w:val="22"/>
        </w:rPr>
      </w:pPr>
    </w:p>
    <w:p w14:paraId="4992110A" w14:textId="03A48D25" w:rsidR="0031575A" w:rsidRDefault="0031575A" w:rsidP="0031575A">
      <w:pPr>
        <w:rPr>
          <w:rFonts w:ascii="Arial" w:hAnsi="Arial" w:cs="Arial"/>
          <w:b/>
          <w:bCs/>
          <w:sz w:val="22"/>
          <w:szCs w:val="22"/>
        </w:rPr>
      </w:pPr>
    </w:p>
    <w:p w14:paraId="5AC7761E" w14:textId="310B4726" w:rsidR="0031575A" w:rsidRDefault="0031575A" w:rsidP="0031575A">
      <w:pPr>
        <w:rPr>
          <w:rFonts w:ascii="Arial" w:hAnsi="Arial" w:cs="Arial"/>
          <w:b/>
          <w:bCs/>
          <w:sz w:val="22"/>
          <w:szCs w:val="22"/>
        </w:rPr>
      </w:pPr>
    </w:p>
    <w:p w14:paraId="18B54603" w14:textId="7D4BA652" w:rsidR="0031575A" w:rsidRDefault="0031575A" w:rsidP="0031575A">
      <w:pPr>
        <w:rPr>
          <w:rFonts w:ascii="Arial" w:hAnsi="Arial" w:cs="Arial"/>
          <w:b/>
          <w:bCs/>
          <w:sz w:val="22"/>
          <w:szCs w:val="22"/>
        </w:rPr>
      </w:pPr>
    </w:p>
    <w:p w14:paraId="5A3891B2" w14:textId="473A47E2" w:rsidR="0031575A" w:rsidRDefault="0031575A" w:rsidP="0031575A">
      <w:pPr>
        <w:rPr>
          <w:rFonts w:ascii="Arial" w:hAnsi="Arial" w:cs="Arial"/>
          <w:b/>
          <w:bCs/>
          <w:sz w:val="22"/>
          <w:szCs w:val="22"/>
        </w:rPr>
      </w:pPr>
    </w:p>
    <w:p w14:paraId="21E48A5C" w14:textId="579CBC6B" w:rsidR="0031575A" w:rsidRDefault="0031575A" w:rsidP="0031575A">
      <w:pPr>
        <w:rPr>
          <w:rFonts w:ascii="Arial" w:hAnsi="Arial" w:cs="Arial"/>
          <w:b/>
          <w:bCs/>
          <w:sz w:val="22"/>
          <w:szCs w:val="22"/>
        </w:rPr>
      </w:pPr>
    </w:p>
    <w:p w14:paraId="32F53C46" w14:textId="05161663" w:rsidR="0031575A" w:rsidRDefault="0031575A" w:rsidP="0031575A">
      <w:pPr>
        <w:rPr>
          <w:rFonts w:ascii="Arial" w:hAnsi="Arial" w:cs="Arial"/>
          <w:b/>
          <w:bCs/>
          <w:sz w:val="22"/>
          <w:szCs w:val="22"/>
        </w:rPr>
      </w:pPr>
    </w:p>
    <w:p w14:paraId="3B6575FC" w14:textId="3E6C09DB" w:rsidR="0031575A" w:rsidRDefault="0031575A" w:rsidP="0031575A">
      <w:pPr>
        <w:rPr>
          <w:rFonts w:ascii="Arial" w:hAnsi="Arial" w:cs="Arial"/>
          <w:b/>
          <w:bCs/>
          <w:sz w:val="22"/>
          <w:szCs w:val="22"/>
        </w:rPr>
      </w:pPr>
    </w:p>
    <w:p w14:paraId="51C2F112" w14:textId="3EA72990" w:rsidR="0031575A" w:rsidRDefault="0031575A" w:rsidP="0031575A">
      <w:pPr>
        <w:rPr>
          <w:rFonts w:ascii="Arial" w:hAnsi="Arial" w:cs="Arial"/>
          <w:b/>
          <w:bCs/>
          <w:sz w:val="22"/>
          <w:szCs w:val="22"/>
        </w:rPr>
      </w:pPr>
    </w:p>
    <w:p w14:paraId="2DF253FA" w14:textId="448C6F6B" w:rsidR="0031575A" w:rsidRDefault="0031575A" w:rsidP="0031575A">
      <w:pPr>
        <w:rPr>
          <w:rFonts w:ascii="Arial" w:hAnsi="Arial" w:cs="Arial"/>
          <w:b/>
          <w:bCs/>
          <w:sz w:val="22"/>
          <w:szCs w:val="22"/>
        </w:rPr>
      </w:pPr>
    </w:p>
    <w:p w14:paraId="5A9B2E4A" w14:textId="0E4BC598" w:rsidR="0031575A" w:rsidRDefault="0031575A" w:rsidP="0031575A">
      <w:pPr>
        <w:rPr>
          <w:rFonts w:ascii="Arial" w:hAnsi="Arial" w:cs="Arial"/>
          <w:b/>
          <w:bCs/>
          <w:sz w:val="22"/>
          <w:szCs w:val="22"/>
        </w:rPr>
      </w:pPr>
    </w:p>
    <w:p w14:paraId="0BE8239A" w14:textId="63AA7414" w:rsidR="0031575A" w:rsidRDefault="0031575A" w:rsidP="0031575A">
      <w:pPr>
        <w:rPr>
          <w:rFonts w:ascii="Arial" w:hAnsi="Arial" w:cs="Arial"/>
          <w:b/>
          <w:bCs/>
          <w:sz w:val="22"/>
          <w:szCs w:val="22"/>
        </w:rPr>
      </w:pPr>
    </w:p>
    <w:p w14:paraId="1D3418C1" w14:textId="72A676C2" w:rsidR="0031575A" w:rsidRDefault="0031575A" w:rsidP="0031575A">
      <w:pPr>
        <w:rPr>
          <w:rFonts w:ascii="Arial" w:hAnsi="Arial" w:cs="Arial"/>
          <w:b/>
          <w:bCs/>
          <w:sz w:val="22"/>
          <w:szCs w:val="22"/>
        </w:rPr>
      </w:pPr>
    </w:p>
    <w:p w14:paraId="7726D7BA" w14:textId="282EE01A" w:rsidR="0031575A" w:rsidRDefault="0031575A" w:rsidP="0031575A">
      <w:pPr>
        <w:rPr>
          <w:rFonts w:ascii="Arial" w:hAnsi="Arial" w:cs="Arial"/>
          <w:b/>
          <w:bCs/>
          <w:sz w:val="22"/>
          <w:szCs w:val="22"/>
        </w:rPr>
      </w:pPr>
    </w:p>
    <w:p w14:paraId="2957FDB8" w14:textId="2FAD3F21" w:rsidR="0031575A" w:rsidRDefault="0031575A" w:rsidP="0031575A">
      <w:pPr>
        <w:rPr>
          <w:rFonts w:ascii="Arial" w:hAnsi="Arial" w:cs="Arial"/>
          <w:b/>
          <w:bCs/>
          <w:sz w:val="22"/>
          <w:szCs w:val="22"/>
        </w:rPr>
      </w:pPr>
    </w:p>
    <w:p w14:paraId="245BB32D" w14:textId="6CF5852F" w:rsidR="0031575A" w:rsidRDefault="0031575A" w:rsidP="0031575A">
      <w:pPr>
        <w:rPr>
          <w:rFonts w:ascii="Arial" w:hAnsi="Arial" w:cs="Arial"/>
          <w:b/>
          <w:bCs/>
          <w:sz w:val="22"/>
          <w:szCs w:val="22"/>
        </w:rPr>
      </w:pPr>
    </w:p>
    <w:p w14:paraId="220352FD" w14:textId="74937193" w:rsidR="0031575A" w:rsidRDefault="0031575A" w:rsidP="0031575A">
      <w:pPr>
        <w:rPr>
          <w:rFonts w:ascii="Arial" w:hAnsi="Arial" w:cs="Arial"/>
          <w:b/>
          <w:bCs/>
          <w:sz w:val="22"/>
          <w:szCs w:val="22"/>
        </w:rPr>
      </w:pPr>
    </w:p>
    <w:p w14:paraId="5779010C" w14:textId="582A11E2" w:rsidR="0031575A" w:rsidRDefault="0031575A" w:rsidP="0031575A">
      <w:pPr>
        <w:rPr>
          <w:rFonts w:ascii="Arial" w:hAnsi="Arial" w:cs="Arial"/>
          <w:b/>
          <w:bCs/>
          <w:sz w:val="22"/>
          <w:szCs w:val="22"/>
        </w:rPr>
      </w:pPr>
    </w:p>
    <w:p w14:paraId="60FCF3DA" w14:textId="6323C97C" w:rsidR="0031575A" w:rsidRDefault="0031575A" w:rsidP="0031575A">
      <w:pPr>
        <w:rPr>
          <w:rFonts w:ascii="Arial" w:hAnsi="Arial" w:cs="Arial"/>
          <w:b/>
          <w:bCs/>
          <w:sz w:val="22"/>
          <w:szCs w:val="22"/>
        </w:rPr>
      </w:pPr>
    </w:p>
    <w:p w14:paraId="6EF58B56" w14:textId="5CEF54A8" w:rsidR="0031575A" w:rsidRDefault="0031575A" w:rsidP="0031575A">
      <w:pPr>
        <w:rPr>
          <w:rFonts w:ascii="Arial" w:hAnsi="Arial" w:cs="Arial"/>
          <w:b/>
          <w:bCs/>
          <w:sz w:val="22"/>
          <w:szCs w:val="22"/>
        </w:rPr>
      </w:pPr>
    </w:p>
    <w:p w14:paraId="648F98F4" w14:textId="73EBC65E" w:rsidR="0031575A" w:rsidRDefault="0031575A" w:rsidP="0031575A">
      <w:pPr>
        <w:rPr>
          <w:rFonts w:ascii="Arial" w:hAnsi="Arial" w:cs="Arial"/>
          <w:b/>
          <w:bCs/>
          <w:sz w:val="22"/>
          <w:szCs w:val="22"/>
        </w:rPr>
      </w:pPr>
    </w:p>
    <w:p w14:paraId="3725FC69" w14:textId="47511027" w:rsidR="0031575A" w:rsidRDefault="0031575A" w:rsidP="0031575A">
      <w:pPr>
        <w:rPr>
          <w:rFonts w:ascii="Arial" w:hAnsi="Arial" w:cs="Arial"/>
          <w:b/>
          <w:bCs/>
          <w:sz w:val="22"/>
          <w:szCs w:val="22"/>
        </w:rPr>
      </w:pPr>
    </w:p>
    <w:p w14:paraId="0BE57100" w14:textId="7C2CD5C1" w:rsidR="0031575A" w:rsidRDefault="0031575A" w:rsidP="0031575A">
      <w:pPr>
        <w:rPr>
          <w:rFonts w:ascii="Arial" w:hAnsi="Arial" w:cs="Arial"/>
          <w:b/>
          <w:bCs/>
          <w:sz w:val="22"/>
          <w:szCs w:val="22"/>
        </w:rPr>
      </w:pPr>
    </w:p>
    <w:p w14:paraId="5F113543" w14:textId="323537C3" w:rsidR="0031575A" w:rsidRDefault="0031575A" w:rsidP="0031575A">
      <w:pPr>
        <w:rPr>
          <w:rFonts w:ascii="Arial" w:hAnsi="Arial" w:cs="Arial"/>
          <w:b/>
          <w:bCs/>
          <w:sz w:val="22"/>
          <w:szCs w:val="22"/>
        </w:rPr>
      </w:pPr>
    </w:p>
    <w:p w14:paraId="3EA9074F" w14:textId="758A48DF" w:rsidR="0031575A" w:rsidRDefault="0031575A" w:rsidP="0031575A">
      <w:pPr>
        <w:rPr>
          <w:rFonts w:ascii="Arial" w:hAnsi="Arial" w:cs="Arial"/>
          <w:b/>
          <w:bCs/>
          <w:sz w:val="22"/>
          <w:szCs w:val="22"/>
        </w:rPr>
      </w:pPr>
    </w:p>
    <w:p w14:paraId="551A97C9" w14:textId="783DCEC3" w:rsidR="0031575A" w:rsidRDefault="0031575A" w:rsidP="0031575A">
      <w:pPr>
        <w:rPr>
          <w:rFonts w:ascii="Arial" w:hAnsi="Arial" w:cs="Arial"/>
          <w:b/>
          <w:bCs/>
          <w:sz w:val="22"/>
          <w:szCs w:val="22"/>
        </w:rPr>
      </w:pPr>
    </w:p>
    <w:p w14:paraId="7631F963" w14:textId="76393031" w:rsidR="0031575A" w:rsidRDefault="0031575A" w:rsidP="0031575A">
      <w:pPr>
        <w:rPr>
          <w:rFonts w:ascii="Arial" w:hAnsi="Arial" w:cs="Arial"/>
          <w:b/>
          <w:bCs/>
          <w:sz w:val="22"/>
          <w:szCs w:val="22"/>
        </w:rPr>
      </w:pPr>
    </w:p>
    <w:p w14:paraId="0AFAB0EE" w14:textId="4E6247F1" w:rsidR="0031575A" w:rsidRDefault="0031575A" w:rsidP="0031575A">
      <w:pPr>
        <w:rPr>
          <w:rFonts w:ascii="Arial" w:hAnsi="Arial" w:cs="Arial"/>
          <w:b/>
          <w:bCs/>
          <w:sz w:val="22"/>
          <w:szCs w:val="22"/>
        </w:rPr>
      </w:pPr>
    </w:p>
    <w:p w14:paraId="1FF33112" w14:textId="77777777" w:rsidR="0031575A" w:rsidRPr="005C7462" w:rsidRDefault="0031575A" w:rsidP="0031575A">
      <w:pPr>
        <w:rPr>
          <w:rFonts w:ascii="Arial" w:hAnsi="Arial" w:cs="Arial"/>
          <w:b/>
          <w:bCs/>
          <w:sz w:val="22"/>
          <w:szCs w:val="22"/>
        </w:rPr>
      </w:pPr>
    </w:p>
    <w:p w14:paraId="61D3156C" w14:textId="77777777" w:rsidR="00366866" w:rsidRPr="005C7462" w:rsidRDefault="00366866" w:rsidP="004C1F0A">
      <w:pPr>
        <w:jc w:val="center"/>
        <w:rPr>
          <w:rFonts w:ascii="Arial" w:hAnsi="Arial" w:cs="Arial"/>
          <w:b/>
          <w:bCs/>
          <w:sz w:val="22"/>
          <w:szCs w:val="22"/>
        </w:rPr>
      </w:pPr>
      <w:r w:rsidRPr="005C7462">
        <w:rPr>
          <w:rFonts w:ascii="Arial" w:hAnsi="Arial" w:cs="Arial"/>
          <w:b/>
          <w:bCs/>
          <w:sz w:val="22"/>
          <w:szCs w:val="22"/>
        </w:rPr>
        <w:t>National Accreditation Board for Testing and Calibration Laboratories (NABL)</w:t>
      </w:r>
    </w:p>
    <w:p w14:paraId="79E9B71C" w14:textId="23DCEE8B" w:rsidR="00A23C9F" w:rsidRPr="005C7462" w:rsidRDefault="00366866" w:rsidP="00E6668B">
      <w:pPr>
        <w:jc w:val="center"/>
        <w:rPr>
          <w:rFonts w:ascii="Arial" w:hAnsi="Arial" w:cs="Arial"/>
          <w:sz w:val="22"/>
          <w:szCs w:val="22"/>
        </w:rPr>
      </w:pPr>
      <w:r w:rsidRPr="005C7462">
        <w:rPr>
          <w:rStyle w:val="Strong"/>
          <w:rFonts w:ascii="Arial" w:hAnsi="Arial" w:cs="Arial"/>
          <w:sz w:val="22"/>
          <w:szCs w:val="22"/>
          <w:shd w:val="clear" w:color="auto" w:fill="FFFFFF"/>
        </w:rPr>
        <w:t>NABL House</w:t>
      </w:r>
      <w:r w:rsidRPr="005C7462">
        <w:rPr>
          <w:rFonts w:ascii="Arial" w:hAnsi="Arial" w:cs="Arial"/>
          <w:b/>
          <w:bCs/>
          <w:sz w:val="22"/>
          <w:szCs w:val="22"/>
          <w:shd w:val="clear" w:color="auto" w:fill="FFFFFF"/>
        </w:rPr>
        <w:br/>
      </w:r>
      <w:r w:rsidRPr="005C7462">
        <w:rPr>
          <w:rFonts w:ascii="Arial" w:hAnsi="Arial" w:cs="Arial"/>
          <w:sz w:val="22"/>
          <w:szCs w:val="22"/>
          <w:shd w:val="clear" w:color="auto" w:fill="FFFFFF"/>
        </w:rPr>
        <w:t>Plot No. 45, Sector 44,</w:t>
      </w:r>
      <w:r w:rsidRPr="005C7462">
        <w:rPr>
          <w:rFonts w:ascii="Arial" w:hAnsi="Arial" w:cs="Arial"/>
          <w:sz w:val="22"/>
          <w:szCs w:val="22"/>
          <w:shd w:val="clear" w:color="auto" w:fill="FFFFFF"/>
        </w:rPr>
        <w:br/>
        <w:t>Gurugram - 12200</w:t>
      </w:r>
      <w:r w:rsidR="0031575A">
        <w:rPr>
          <w:rFonts w:ascii="Arial" w:hAnsi="Arial" w:cs="Arial"/>
          <w:sz w:val="22"/>
          <w:szCs w:val="22"/>
          <w:shd w:val="clear" w:color="auto" w:fill="FFFFFF"/>
        </w:rPr>
        <w:t>3</w:t>
      </w:r>
      <w:r w:rsidRPr="005C7462">
        <w:rPr>
          <w:rFonts w:ascii="Arial" w:hAnsi="Arial" w:cs="Arial"/>
          <w:sz w:val="22"/>
          <w:szCs w:val="22"/>
          <w:shd w:val="clear" w:color="auto" w:fill="FFFFFF"/>
        </w:rPr>
        <w:t>, Haryana</w:t>
      </w:r>
      <w:r w:rsidRPr="005C7462">
        <w:rPr>
          <w:rFonts w:ascii="Arial" w:hAnsi="Arial" w:cs="Arial"/>
          <w:sz w:val="22"/>
          <w:szCs w:val="22"/>
          <w:shd w:val="clear" w:color="auto" w:fill="FFFFFF"/>
        </w:rPr>
        <w:br/>
        <w:t>Tel. no.: 91-124-4679700 (30 lines)</w:t>
      </w:r>
      <w:r w:rsidRPr="005C7462">
        <w:rPr>
          <w:rFonts w:ascii="Arial" w:hAnsi="Arial" w:cs="Arial"/>
          <w:sz w:val="22"/>
          <w:szCs w:val="22"/>
          <w:shd w:val="clear" w:color="auto" w:fill="FFFFFF"/>
        </w:rPr>
        <w:br/>
        <w:t>Fax: 91-124-4679799</w:t>
      </w:r>
      <w:r w:rsidRPr="005C7462">
        <w:rPr>
          <w:rFonts w:ascii="Arial" w:hAnsi="Arial" w:cs="Arial"/>
          <w:sz w:val="22"/>
          <w:szCs w:val="22"/>
          <w:shd w:val="clear" w:color="auto" w:fill="FFFFFF"/>
        </w:rPr>
        <w:br/>
        <w:t>Website: </w:t>
      </w:r>
      <w:hyperlink r:id="rId10" w:history="1">
        <w:r w:rsidRPr="005C7462">
          <w:rPr>
            <w:rStyle w:val="Hyperlink"/>
            <w:rFonts w:ascii="Arial" w:hAnsi="Arial" w:cs="Arial"/>
            <w:sz w:val="22"/>
            <w:szCs w:val="22"/>
            <w:shd w:val="clear" w:color="auto" w:fill="FFFFFF"/>
          </w:rPr>
          <w:t>www.nabl-india.org</w:t>
        </w:r>
      </w:hyperlink>
    </w:p>
    <w:sectPr w:rsidR="00A23C9F" w:rsidRPr="005C7462" w:rsidSect="002A0994">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E6C03" w14:textId="77777777" w:rsidR="003D42CB" w:rsidRDefault="003D42CB" w:rsidP="002F0BAB">
      <w:r>
        <w:separator/>
      </w:r>
    </w:p>
  </w:endnote>
  <w:endnote w:type="continuationSeparator" w:id="0">
    <w:p w14:paraId="63FB002E" w14:textId="77777777" w:rsidR="003D42CB" w:rsidRDefault="003D42CB" w:rsidP="002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2070"/>
      <w:gridCol w:w="1600"/>
      <w:gridCol w:w="2340"/>
      <w:gridCol w:w="2143"/>
    </w:tblGrid>
    <w:tr w:rsidR="00600DC7" w:rsidRPr="00A203CB" w14:paraId="409F6045" w14:textId="77777777" w:rsidTr="0031575A">
      <w:trPr>
        <w:cantSplit/>
        <w:trHeight w:val="166"/>
      </w:trPr>
      <w:tc>
        <w:tcPr>
          <w:tcW w:w="10008" w:type="dxa"/>
          <w:gridSpan w:val="5"/>
        </w:tcPr>
        <w:p w14:paraId="0BA47EC1" w14:textId="77777777" w:rsidR="00600DC7" w:rsidRPr="00A203CB" w:rsidRDefault="00600DC7" w:rsidP="0006557F">
          <w:pPr>
            <w:pStyle w:val="BodyText"/>
            <w:spacing w:line="240" w:lineRule="auto"/>
            <w:jc w:val="left"/>
            <w:rPr>
              <w:rFonts w:ascii="Arial Narrow" w:hAnsi="Arial Narrow"/>
              <w:sz w:val="20"/>
            </w:rPr>
          </w:pPr>
          <w:r w:rsidRPr="00A203CB">
            <w:rPr>
              <w:rFonts w:ascii="Arial Narrow" w:hAnsi="Arial Narrow"/>
              <w:spacing w:val="14"/>
              <w:sz w:val="20"/>
            </w:rPr>
            <w:t>National Accreditation Board for Testing and Calibration Laboratories</w:t>
          </w:r>
        </w:p>
      </w:tc>
    </w:tr>
    <w:tr w:rsidR="00600DC7" w:rsidRPr="00A203CB" w14:paraId="05F2F128" w14:textId="77777777" w:rsidTr="0031575A">
      <w:trPr>
        <w:cantSplit/>
      </w:trPr>
      <w:tc>
        <w:tcPr>
          <w:tcW w:w="1855" w:type="dxa"/>
          <w:tcBorders>
            <w:right w:val="single" w:sz="4" w:space="0" w:color="auto"/>
          </w:tcBorders>
        </w:tcPr>
        <w:p w14:paraId="3D3D0CB6" w14:textId="107D0EEF" w:rsidR="00600DC7" w:rsidRPr="00A203CB" w:rsidRDefault="00600DC7" w:rsidP="0006557F">
          <w:pPr>
            <w:ind w:right="-108"/>
            <w:rPr>
              <w:rFonts w:ascii="Arial Narrow" w:hAnsi="Arial Narrow"/>
            </w:rPr>
          </w:pPr>
          <w:r w:rsidRPr="00A203CB">
            <w:rPr>
              <w:rFonts w:ascii="Arial Narrow" w:hAnsi="Arial Narrow"/>
            </w:rPr>
            <w:t>Doc. No</w:t>
          </w:r>
          <w:r>
            <w:rPr>
              <w:rFonts w:ascii="Arial Narrow" w:hAnsi="Arial Narrow"/>
            </w:rPr>
            <w:t>.</w:t>
          </w:r>
          <w:r w:rsidRPr="00A203CB">
            <w:rPr>
              <w:rFonts w:ascii="Arial Narrow" w:hAnsi="Arial Narrow"/>
            </w:rPr>
            <w:t>: NABL 220</w:t>
          </w:r>
          <w:r>
            <w:rPr>
              <w:rFonts w:ascii="Arial Narrow" w:hAnsi="Arial Narrow"/>
            </w:rPr>
            <w:t>C</w:t>
          </w:r>
        </w:p>
      </w:tc>
      <w:tc>
        <w:tcPr>
          <w:tcW w:w="8153" w:type="dxa"/>
          <w:gridSpan w:val="4"/>
          <w:tcBorders>
            <w:left w:val="single" w:sz="4" w:space="0" w:color="auto"/>
          </w:tcBorders>
        </w:tcPr>
        <w:p w14:paraId="6A1D6D31" w14:textId="465179CE" w:rsidR="00600DC7" w:rsidRPr="00A203CB" w:rsidRDefault="00600DC7" w:rsidP="0006557F">
          <w:pPr>
            <w:ind w:right="-432"/>
            <w:rPr>
              <w:rFonts w:ascii="Arial Narrow" w:hAnsi="Arial Narrow"/>
            </w:rPr>
          </w:pPr>
          <w:r w:rsidRPr="00A203CB">
            <w:rPr>
              <w:rFonts w:ascii="Arial Narrow" w:hAnsi="Arial Narrow"/>
            </w:rPr>
            <w:t>Document Review Checklist (as per ISO</w:t>
          </w:r>
          <w:r>
            <w:rPr>
              <w:rFonts w:ascii="Arial Narrow" w:hAnsi="Arial Narrow"/>
            </w:rPr>
            <w:t xml:space="preserve"> </w:t>
          </w:r>
          <w:r w:rsidRPr="00A203CB">
            <w:rPr>
              <w:rFonts w:ascii="Arial Narrow" w:hAnsi="Arial Narrow"/>
            </w:rPr>
            <w:t>170</w:t>
          </w:r>
          <w:r>
            <w:rPr>
              <w:rFonts w:ascii="Arial Narrow" w:hAnsi="Arial Narrow"/>
            </w:rPr>
            <w:t>34</w:t>
          </w:r>
          <w:r w:rsidRPr="00A203CB">
            <w:rPr>
              <w:rFonts w:ascii="Arial Narrow" w:hAnsi="Arial Narrow"/>
            </w:rPr>
            <w:t>: 201</w:t>
          </w:r>
          <w:r>
            <w:rPr>
              <w:rFonts w:ascii="Arial Narrow" w:hAnsi="Arial Narrow"/>
            </w:rPr>
            <w:t>6</w:t>
          </w:r>
          <w:r w:rsidRPr="00A203CB">
            <w:rPr>
              <w:rFonts w:ascii="Arial Narrow" w:hAnsi="Arial Narrow"/>
            </w:rPr>
            <w:t xml:space="preserve">)   </w:t>
          </w:r>
        </w:p>
      </w:tc>
    </w:tr>
    <w:tr w:rsidR="00600DC7" w:rsidRPr="00A203CB" w14:paraId="1C0EC187" w14:textId="77777777" w:rsidTr="0031575A">
      <w:trPr>
        <w:cantSplit/>
      </w:trPr>
      <w:tc>
        <w:tcPr>
          <w:tcW w:w="1855" w:type="dxa"/>
          <w:tcBorders>
            <w:right w:val="single" w:sz="4" w:space="0" w:color="auto"/>
          </w:tcBorders>
        </w:tcPr>
        <w:p w14:paraId="541A44C7" w14:textId="21879132" w:rsidR="00600DC7" w:rsidRPr="00A203CB" w:rsidRDefault="00600DC7" w:rsidP="0006557F">
          <w:pPr>
            <w:ind w:right="-108"/>
            <w:rPr>
              <w:rFonts w:ascii="Arial Narrow" w:hAnsi="Arial Narrow"/>
            </w:rPr>
          </w:pPr>
          <w:r w:rsidRPr="00A203CB">
            <w:rPr>
              <w:rFonts w:ascii="Arial Narrow" w:hAnsi="Arial Narrow"/>
            </w:rPr>
            <w:t>Issue No</w:t>
          </w:r>
          <w:r>
            <w:rPr>
              <w:rFonts w:ascii="Arial Narrow" w:hAnsi="Arial Narrow"/>
            </w:rPr>
            <w:t>.</w:t>
          </w:r>
          <w:r w:rsidRPr="00A203CB">
            <w:rPr>
              <w:rFonts w:ascii="Arial Narrow" w:hAnsi="Arial Narrow"/>
            </w:rPr>
            <w:t>: 0</w:t>
          </w:r>
          <w:r>
            <w:rPr>
              <w:rFonts w:ascii="Arial Narrow" w:hAnsi="Arial Narrow"/>
            </w:rPr>
            <w:t>1</w:t>
          </w:r>
        </w:p>
      </w:tc>
      <w:tc>
        <w:tcPr>
          <w:tcW w:w="2070" w:type="dxa"/>
          <w:tcBorders>
            <w:left w:val="single" w:sz="4" w:space="0" w:color="auto"/>
            <w:right w:val="single" w:sz="4" w:space="0" w:color="auto"/>
          </w:tcBorders>
        </w:tcPr>
        <w:p w14:paraId="0ECD5772" w14:textId="078EC063" w:rsidR="00600DC7" w:rsidRPr="00A203CB" w:rsidRDefault="00600DC7" w:rsidP="0006557F">
          <w:pPr>
            <w:ind w:right="-108"/>
            <w:rPr>
              <w:rFonts w:ascii="Arial Narrow" w:hAnsi="Arial Narrow" w:cs="Arial"/>
            </w:rPr>
          </w:pPr>
          <w:r>
            <w:rPr>
              <w:rFonts w:ascii="Arial Narrow" w:hAnsi="Arial Narrow"/>
            </w:rPr>
            <w:t xml:space="preserve">Issue Date: </w:t>
          </w:r>
          <w:r w:rsidR="0089224E">
            <w:rPr>
              <w:rFonts w:ascii="Arial Narrow" w:hAnsi="Arial Narrow"/>
            </w:rPr>
            <w:t>11</w:t>
          </w:r>
          <w:r w:rsidRPr="00A203CB">
            <w:rPr>
              <w:rFonts w:ascii="Arial Narrow" w:hAnsi="Arial Narrow"/>
            </w:rPr>
            <w:t>-</w:t>
          </w:r>
          <w:r w:rsidR="0089224E">
            <w:rPr>
              <w:rFonts w:ascii="Arial Narrow" w:hAnsi="Arial Narrow"/>
            </w:rPr>
            <w:t>Feb</w:t>
          </w:r>
          <w:r w:rsidRPr="00A203CB">
            <w:rPr>
              <w:rFonts w:ascii="Arial Narrow" w:hAnsi="Arial Narrow"/>
            </w:rPr>
            <w:t>-20</w:t>
          </w:r>
          <w:r>
            <w:rPr>
              <w:rFonts w:ascii="Arial Narrow" w:hAnsi="Arial Narrow"/>
            </w:rPr>
            <w:t>21</w:t>
          </w:r>
        </w:p>
      </w:tc>
      <w:tc>
        <w:tcPr>
          <w:tcW w:w="1600" w:type="dxa"/>
          <w:tcBorders>
            <w:left w:val="single" w:sz="4" w:space="0" w:color="auto"/>
          </w:tcBorders>
        </w:tcPr>
        <w:p w14:paraId="76A05906" w14:textId="05ED1468" w:rsidR="00600DC7" w:rsidRPr="00A203CB" w:rsidRDefault="00600DC7" w:rsidP="0006557F">
          <w:pPr>
            <w:ind w:right="-108"/>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No: --</w:t>
          </w:r>
        </w:p>
      </w:tc>
      <w:tc>
        <w:tcPr>
          <w:tcW w:w="2340" w:type="dxa"/>
          <w:tcBorders>
            <w:left w:val="single" w:sz="4" w:space="0" w:color="auto"/>
          </w:tcBorders>
        </w:tcPr>
        <w:p w14:paraId="00842642" w14:textId="73347CB2" w:rsidR="00600DC7" w:rsidRPr="00A203CB" w:rsidRDefault="00600DC7" w:rsidP="0006557F">
          <w:pPr>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Date: --</w:t>
          </w:r>
        </w:p>
      </w:tc>
      <w:tc>
        <w:tcPr>
          <w:tcW w:w="2143" w:type="dxa"/>
          <w:tcBorders>
            <w:left w:val="single" w:sz="4" w:space="0" w:color="auto"/>
          </w:tcBorders>
        </w:tcPr>
        <w:p w14:paraId="68BC54D1" w14:textId="119C338A" w:rsidR="00600DC7" w:rsidRPr="00A203CB" w:rsidRDefault="00600DC7" w:rsidP="0006557F">
          <w:pPr>
            <w:ind w:right="-108"/>
            <w:rPr>
              <w:rFonts w:ascii="Arial Narrow" w:hAnsi="Arial Narrow"/>
            </w:rPr>
          </w:pPr>
          <w:r w:rsidRPr="00A203CB">
            <w:rPr>
              <w:rFonts w:ascii="Arial Narrow" w:hAnsi="Arial Narrow"/>
            </w:rPr>
            <w:t>Page</w:t>
          </w:r>
          <w:r>
            <w:rPr>
              <w:rFonts w:ascii="Arial Narrow" w:hAnsi="Arial Narrow"/>
            </w:rPr>
            <w:t xml:space="preserve"> No.:</w:t>
          </w:r>
          <w:r w:rsidRPr="0081108D">
            <w:rPr>
              <w:rFonts w:ascii="Arial Narrow" w:hAnsi="Arial Narrow"/>
            </w:rPr>
            <w:t xml:space="preserve"> </w:t>
          </w:r>
          <w:r w:rsidRPr="0081108D">
            <w:rPr>
              <w:rFonts w:ascii="Arial Narrow" w:hAnsi="Arial Narrow"/>
            </w:rPr>
            <w:fldChar w:fldCharType="begin"/>
          </w:r>
          <w:r w:rsidRPr="0081108D">
            <w:rPr>
              <w:rFonts w:ascii="Arial Narrow" w:hAnsi="Arial Narrow"/>
            </w:rPr>
            <w:instrText xml:space="preserve"> PAGE   \* MERGEFORMAT </w:instrText>
          </w:r>
          <w:r w:rsidRPr="0081108D">
            <w:rPr>
              <w:rFonts w:ascii="Arial Narrow" w:hAnsi="Arial Narrow"/>
            </w:rPr>
            <w:fldChar w:fldCharType="separate"/>
          </w:r>
          <w:r w:rsidRPr="0081108D">
            <w:rPr>
              <w:rFonts w:ascii="Arial Narrow" w:hAnsi="Arial Narrow"/>
              <w:noProof/>
            </w:rPr>
            <w:t>1</w:t>
          </w:r>
          <w:r w:rsidRPr="0081108D">
            <w:rPr>
              <w:rFonts w:ascii="Arial Narrow" w:hAnsi="Arial Narrow"/>
              <w:noProof/>
            </w:rPr>
            <w:fldChar w:fldCharType="end"/>
          </w:r>
          <w:r>
            <w:rPr>
              <w:rFonts w:ascii="Arial Narrow" w:hAnsi="Arial Narrow"/>
            </w:rPr>
            <w:t xml:space="preserve"> </w:t>
          </w:r>
          <w:r w:rsidRPr="00A203CB">
            <w:rPr>
              <w:rFonts w:ascii="Arial Narrow" w:hAnsi="Arial Narrow"/>
            </w:rPr>
            <w:t xml:space="preserve">of </w:t>
          </w:r>
          <w:r>
            <w:rPr>
              <w:rFonts w:ascii="Arial Narrow" w:hAnsi="Arial Narrow"/>
            </w:rPr>
            <w:t>24</w:t>
          </w:r>
        </w:p>
      </w:tc>
    </w:tr>
  </w:tbl>
  <w:p w14:paraId="7D2310AF" w14:textId="77777777" w:rsidR="00600DC7" w:rsidRDefault="00600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F53D4" w14:textId="77777777" w:rsidR="00600DC7" w:rsidRDefault="0060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95150" w14:textId="77777777" w:rsidR="003D42CB" w:rsidRDefault="003D42CB" w:rsidP="002F0BAB">
      <w:r>
        <w:separator/>
      </w:r>
    </w:p>
  </w:footnote>
  <w:footnote w:type="continuationSeparator" w:id="0">
    <w:p w14:paraId="497F0087" w14:textId="77777777" w:rsidR="003D42CB" w:rsidRDefault="003D42CB" w:rsidP="002F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118C"/>
    <w:multiLevelType w:val="hybridMultilevel"/>
    <w:tmpl w:val="17A8DAFC"/>
    <w:lvl w:ilvl="0" w:tplc="5D6C4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93C16"/>
    <w:multiLevelType w:val="hybridMultilevel"/>
    <w:tmpl w:val="1868909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BF4320C"/>
    <w:multiLevelType w:val="hybridMultilevel"/>
    <w:tmpl w:val="4BF0A6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85408"/>
    <w:multiLevelType w:val="hybridMultilevel"/>
    <w:tmpl w:val="2FB0BA34"/>
    <w:lvl w:ilvl="0" w:tplc="F3444246">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823D6D"/>
    <w:multiLevelType w:val="hybridMultilevel"/>
    <w:tmpl w:val="58DE914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1E7059D"/>
    <w:multiLevelType w:val="hybridMultilevel"/>
    <w:tmpl w:val="F0E08B10"/>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3403C03"/>
    <w:multiLevelType w:val="hybridMultilevel"/>
    <w:tmpl w:val="02783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641B50"/>
    <w:multiLevelType w:val="hybridMultilevel"/>
    <w:tmpl w:val="2EB2CFB8"/>
    <w:lvl w:ilvl="0" w:tplc="2716EA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5680A"/>
    <w:multiLevelType w:val="hybridMultilevel"/>
    <w:tmpl w:val="BC9E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71D2A"/>
    <w:multiLevelType w:val="hybridMultilevel"/>
    <w:tmpl w:val="082269E8"/>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04D6860"/>
    <w:multiLevelType w:val="hybridMultilevel"/>
    <w:tmpl w:val="D2B4ED6E"/>
    <w:lvl w:ilvl="0" w:tplc="084493E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5395A"/>
    <w:multiLevelType w:val="hybridMultilevel"/>
    <w:tmpl w:val="C8A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369B9"/>
    <w:multiLevelType w:val="hybridMultilevel"/>
    <w:tmpl w:val="6CBCCD92"/>
    <w:lvl w:ilvl="0" w:tplc="D3947D9C">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ACC146F"/>
    <w:multiLevelType w:val="hybridMultilevel"/>
    <w:tmpl w:val="2F54F5A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D7B06AD"/>
    <w:multiLevelType w:val="hybridMultilevel"/>
    <w:tmpl w:val="80A6BD2E"/>
    <w:lvl w:ilvl="0" w:tplc="97BC7874">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274F0"/>
    <w:multiLevelType w:val="hybridMultilevel"/>
    <w:tmpl w:val="51D86694"/>
    <w:lvl w:ilvl="0" w:tplc="A2229C2E">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A5655"/>
    <w:multiLevelType w:val="hybridMultilevel"/>
    <w:tmpl w:val="1036291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892A85"/>
    <w:multiLevelType w:val="multilevel"/>
    <w:tmpl w:val="782816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15:restartNumberingAfterBreak="0">
    <w:nsid w:val="3BFF5B0A"/>
    <w:multiLevelType w:val="hybridMultilevel"/>
    <w:tmpl w:val="8F9AABC6"/>
    <w:lvl w:ilvl="0" w:tplc="79A64D3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C9B417D"/>
    <w:multiLevelType w:val="hybridMultilevel"/>
    <w:tmpl w:val="8698D7A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2AE2"/>
    <w:multiLevelType w:val="hybridMultilevel"/>
    <w:tmpl w:val="945C3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0437C1F"/>
    <w:multiLevelType w:val="hybridMultilevel"/>
    <w:tmpl w:val="FD22C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297935"/>
    <w:multiLevelType w:val="hybridMultilevel"/>
    <w:tmpl w:val="8CB46BE8"/>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6B609DB"/>
    <w:multiLevelType w:val="hybridMultilevel"/>
    <w:tmpl w:val="732E26D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707210F"/>
    <w:multiLevelType w:val="hybridMultilevel"/>
    <w:tmpl w:val="05E47A5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71109BB"/>
    <w:multiLevelType w:val="hybridMultilevel"/>
    <w:tmpl w:val="0E9A93D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B524F62"/>
    <w:multiLevelType w:val="hybridMultilevel"/>
    <w:tmpl w:val="1868909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4E473088"/>
    <w:multiLevelType w:val="hybridMultilevel"/>
    <w:tmpl w:val="FE3613C2"/>
    <w:lvl w:ilvl="0" w:tplc="E4D8DB6E">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4F576FB9"/>
    <w:multiLevelType w:val="hybridMultilevel"/>
    <w:tmpl w:val="C51AF66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52DF0957"/>
    <w:multiLevelType w:val="hybridMultilevel"/>
    <w:tmpl w:val="6778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85A5053"/>
    <w:multiLevelType w:val="hybridMultilevel"/>
    <w:tmpl w:val="A7F4E708"/>
    <w:lvl w:ilvl="0" w:tplc="F5AE9EA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9A6102A"/>
    <w:multiLevelType w:val="hybridMultilevel"/>
    <w:tmpl w:val="B0E602CA"/>
    <w:lvl w:ilvl="0" w:tplc="40F66BF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E8568CC"/>
    <w:multiLevelType w:val="hybridMultilevel"/>
    <w:tmpl w:val="F8A2F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637F3"/>
    <w:multiLevelType w:val="hybridMultilevel"/>
    <w:tmpl w:val="424A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B125A"/>
    <w:multiLevelType w:val="hybridMultilevel"/>
    <w:tmpl w:val="8A4A997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0B220A1"/>
    <w:multiLevelType w:val="hybridMultilevel"/>
    <w:tmpl w:val="1CFEBD94"/>
    <w:lvl w:ilvl="0" w:tplc="40090017">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353142E"/>
    <w:multiLevelType w:val="hybridMultilevel"/>
    <w:tmpl w:val="AE46275A"/>
    <w:lvl w:ilvl="0" w:tplc="C414CB3A">
      <w:start w:val="1"/>
      <w:numFmt w:val="lowerLetter"/>
      <w:lvlText w:val="%1)"/>
      <w:lvlJc w:val="left"/>
      <w:pPr>
        <w:ind w:left="720" w:hanging="360"/>
      </w:pPr>
      <w:rPr>
        <w:rFonts w:cs="Times New Roman" w:hint="default"/>
        <w:b w:val="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 w15:restartNumberingAfterBreak="0">
    <w:nsid w:val="744C5260"/>
    <w:multiLevelType w:val="multilevel"/>
    <w:tmpl w:val="73C489BC"/>
    <w:lvl w:ilvl="0">
      <w:start w:val="4"/>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080" w:hanging="72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440" w:hanging="108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1800" w:hanging="1440"/>
      </w:pPr>
      <w:rPr>
        <w:rFonts w:hint="default"/>
        <w:b/>
        <w:sz w:val="26"/>
      </w:rPr>
    </w:lvl>
  </w:abstractNum>
  <w:abstractNum w:abstractNumId="41" w15:restartNumberingAfterBreak="0">
    <w:nsid w:val="78E3650A"/>
    <w:multiLevelType w:val="hybridMultilevel"/>
    <w:tmpl w:val="1EEA7E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555B64"/>
    <w:multiLevelType w:val="hybridMultilevel"/>
    <w:tmpl w:val="CA48DDD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B0C5B73"/>
    <w:multiLevelType w:val="hybridMultilevel"/>
    <w:tmpl w:val="140ECC34"/>
    <w:lvl w:ilvl="0" w:tplc="CF1AC71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CD43005"/>
    <w:multiLevelType w:val="hybridMultilevel"/>
    <w:tmpl w:val="EDFA52F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7F484F67"/>
    <w:multiLevelType w:val="hybridMultilevel"/>
    <w:tmpl w:val="F1A6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81B4E"/>
    <w:multiLevelType w:val="hybridMultilevel"/>
    <w:tmpl w:val="769C9E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40"/>
  </w:num>
  <w:num w:numId="3">
    <w:abstractNumId w:val="12"/>
  </w:num>
  <w:num w:numId="4">
    <w:abstractNumId w:val="19"/>
  </w:num>
  <w:num w:numId="5">
    <w:abstractNumId w:val="11"/>
  </w:num>
  <w:num w:numId="6">
    <w:abstractNumId w:val="22"/>
  </w:num>
  <w:num w:numId="7">
    <w:abstractNumId w:val="10"/>
  </w:num>
  <w:num w:numId="8">
    <w:abstractNumId w:val="32"/>
  </w:num>
  <w:num w:numId="9">
    <w:abstractNumId w:val="24"/>
  </w:num>
  <w:num w:numId="10">
    <w:abstractNumId w:val="7"/>
  </w:num>
  <w:num w:numId="11">
    <w:abstractNumId w:val="15"/>
  </w:num>
  <w:num w:numId="12">
    <w:abstractNumId w:val="5"/>
  </w:num>
  <w:num w:numId="13">
    <w:abstractNumId w:val="17"/>
  </w:num>
  <w:num w:numId="14">
    <w:abstractNumId w:val="38"/>
  </w:num>
  <w:num w:numId="15">
    <w:abstractNumId w:val="1"/>
  </w:num>
  <w:num w:numId="16">
    <w:abstractNumId w:val="28"/>
  </w:num>
  <w:num w:numId="17">
    <w:abstractNumId w:val="25"/>
  </w:num>
  <w:num w:numId="18">
    <w:abstractNumId w:val="30"/>
  </w:num>
  <w:num w:numId="19">
    <w:abstractNumId w:val="41"/>
  </w:num>
  <w:num w:numId="20">
    <w:abstractNumId w:val="46"/>
  </w:num>
  <w:num w:numId="21">
    <w:abstractNumId w:val="23"/>
  </w:num>
  <w:num w:numId="22">
    <w:abstractNumId w:val="2"/>
  </w:num>
  <w:num w:numId="23">
    <w:abstractNumId w:val="44"/>
  </w:num>
  <w:num w:numId="24">
    <w:abstractNumId w:val="20"/>
  </w:num>
  <w:num w:numId="25">
    <w:abstractNumId w:val="9"/>
  </w:num>
  <w:num w:numId="26">
    <w:abstractNumId w:val="43"/>
  </w:num>
  <w:num w:numId="27">
    <w:abstractNumId w:val="33"/>
  </w:num>
  <w:num w:numId="28">
    <w:abstractNumId w:val="27"/>
  </w:num>
  <w:num w:numId="29">
    <w:abstractNumId w:val="34"/>
  </w:num>
  <w:num w:numId="30">
    <w:abstractNumId w:val="14"/>
  </w:num>
  <w:num w:numId="31">
    <w:abstractNumId w:val="4"/>
  </w:num>
  <w:num w:numId="32">
    <w:abstractNumId w:val="29"/>
  </w:num>
  <w:num w:numId="33">
    <w:abstractNumId w:val="42"/>
  </w:num>
  <w:num w:numId="34">
    <w:abstractNumId w:val="3"/>
  </w:num>
  <w:num w:numId="35">
    <w:abstractNumId w:val="39"/>
  </w:num>
  <w:num w:numId="36">
    <w:abstractNumId w:val="37"/>
  </w:num>
  <w:num w:numId="37">
    <w:abstractNumId w:val="26"/>
  </w:num>
  <w:num w:numId="38">
    <w:abstractNumId w:val="13"/>
  </w:num>
  <w:num w:numId="39">
    <w:abstractNumId w:val="6"/>
  </w:num>
  <w:num w:numId="40">
    <w:abstractNumId w:val="18"/>
  </w:num>
  <w:num w:numId="41">
    <w:abstractNumId w:val="0"/>
  </w:num>
  <w:num w:numId="42">
    <w:abstractNumId w:val="45"/>
  </w:num>
  <w:num w:numId="43">
    <w:abstractNumId w:val="21"/>
  </w:num>
  <w:num w:numId="44">
    <w:abstractNumId w:val="35"/>
  </w:num>
  <w:num w:numId="45">
    <w:abstractNumId w:val="36"/>
  </w:num>
  <w:num w:numId="46">
    <w:abstractNumId w:val="8"/>
  </w:num>
  <w:num w:numId="47">
    <w:abstractNumId w:val="16"/>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866"/>
    <w:rsid w:val="000139EA"/>
    <w:rsid w:val="00031D08"/>
    <w:rsid w:val="0006557F"/>
    <w:rsid w:val="00066259"/>
    <w:rsid w:val="00077552"/>
    <w:rsid w:val="00094183"/>
    <w:rsid w:val="000955CA"/>
    <w:rsid w:val="000A1BAF"/>
    <w:rsid w:val="000C471E"/>
    <w:rsid w:val="000C6624"/>
    <w:rsid w:val="000C7EBB"/>
    <w:rsid w:val="001207EF"/>
    <w:rsid w:val="001426D6"/>
    <w:rsid w:val="001518FF"/>
    <w:rsid w:val="001543D6"/>
    <w:rsid w:val="0019418C"/>
    <w:rsid w:val="001A4884"/>
    <w:rsid w:val="001B2F6B"/>
    <w:rsid w:val="001F1D4B"/>
    <w:rsid w:val="001F73BE"/>
    <w:rsid w:val="00212D18"/>
    <w:rsid w:val="002245ED"/>
    <w:rsid w:val="00257F78"/>
    <w:rsid w:val="00267A7F"/>
    <w:rsid w:val="00294D28"/>
    <w:rsid w:val="00296C2A"/>
    <w:rsid w:val="002A0994"/>
    <w:rsid w:val="002C0F34"/>
    <w:rsid w:val="002C512B"/>
    <w:rsid w:val="002E10F9"/>
    <w:rsid w:val="002F0BAB"/>
    <w:rsid w:val="002F3423"/>
    <w:rsid w:val="0031575A"/>
    <w:rsid w:val="00341C7C"/>
    <w:rsid w:val="00343265"/>
    <w:rsid w:val="00346A15"/>
    <w:rsid w:val="00347AC0"/>
    <w:rsid w:val="00366866"/>
    <w:rsid w:val="00370A71"/>
    <w:rsid w:val="00373D58"/>
    <w:rsid w:val="00382F0A"/>
    <w:rsid w:val="0039326E"/>
    <w:rsid w:val="003A07DF"/>
    <w:rsid w:val="003A26DC"/>
    <w:rsid w:val="003B2515"/>
    <w:rsid w:val="003B46C6"/>
    <w:rsid w:val="003D42CB"/>
    <w:rsid w:val="003E4EC1"/>
    <w:rsid w:val="003E528D"/>
    <w:rsid w:val="003E5470"/>
    <w:rsid w:val="003F47A8"/>
    <w:rsid w:val="004053E4"/>
    <w:rsid w:val="00410C5E"/>
    <w:rsid w:val="004114AF"/>
    <w:rsid w:val="00427719"/>
    <w:rsid w:val="004415A0"/>
    <w:rsid w:val="00464A97"/>
    <w:rsid w:val="00481A79"/>
    <w:rsid w:val="004A4273"/>
    <w:rsid w:val="004B20E5"/>
    <w:rsid w:val="004C1F0A"/>
    <w:rsid w:val="004E2669"/>
    <w:rsid w:val="004E26C3"/>
    <w:rsid w:val="004F5250"/>
    <w:rsid w:val="004F772A"/>
    <w:rsid w:val="0050081F"/>
    <w:rsid w:val="005045DC"/>
    <w:rsid w:val="00514968"/>
    <w:rsid w:val="00536025"/>
    <w:rsid w:val="00541A7D"/>
    <w:rsid w:val="005516C9"/>
    <w:rsid w:val="00565F8F"/>
    <w:rsid w:val="00572F6F"/>
    <w:rsid w:val="005849B3"/>
    <w:rsid w:val="00596D3B"/>
    <w:rsid w:val="005C5343"/>
    <w:rsid w:val="005C5D4A"/>
    <w:rsid w:val="005C7462"/>
    <w:rsid w:val="005E7747"/>
    <w:rsid w:val="005F2CA3"/>
    <w:rsid w:val="005F57C5"/>
    <w:rsid w:val="005F716D"/>
    <w:rsid w:val="00600DC7"/>
    <w:rsid w:val="00612C37"/>
    <w:rsid w:val="006134F0"/>
    <w:rsid w:val="00613597"/>
    <w:rsid w:val="0062513B"/>
    <w:rsid w:val="00650A1E"/>
    <w:rsid w:val="0066241D"/>
    <w:rsid w:val="00684089"/>
    <w:rsid w:val="006C7A3B"/>
    <w:rsid w:val="006F004F"/>
    <w:rsid w:val="00713C43"/>
    <w:rsid w:val="00721F92"/>
    <w:rsid w:val="00722587"/>
    <w:rsid w:val="00724792"/>
    <w:rsid w:val="00751A64"/>
    <w:rsid w:val="007712E0"/>
    <w:rsid w:val="00787027"/>
    <w:rsid w:val="00790AF0"/>
    <w:rsid w:val="0079462C"/>
    <w:rsid w:val="007A4B27"/>
    <w:rsid w:val="00802B8E"/>
    <w:rsid w:val="00802D39"/>
    <w:rsid w:val="0081108D"/>
    <w:rsid w:val="00820FE2"/>
    <w:rsid w:val="00830F1C"/>
    <w:rsid w:val="0085569B"/>
    <w:rsid w:val="00873809"/>
    <w:rsid w:val="008778E7"/>
    <w:rsid w:val="0089224E"/>
    <w:rsid w:val="008A5CD8"/>
    <w:rsid w:val="008C3A33"/>
    <w:rsid w:val="00900F37"/>
    <w:rsid w:val="009174B6"/>
    <w:rsid w:val="0096048C"/>
    <w:rsid w:val="00986206"/>
    <w:rsid w:val="009864B9"/>
    <w:rsid w:val="009D2590"/>
    <w:rsid w:val="009D2C13"/>
    <w:rsid w:val="009D39A5"/>
    <w:rsid w:val="009F03D9"/>
    <w:rsid w:val="00A1294F"/>
    <w:rsid w:val="00A203CB"/>
    <w:rsid w:val="00A23C9F"/>
    <w:rsid w:val="00A543E8"/>
    <w:rsid w:val="00A63640"/>
    <w:rsid w:val="00A6676B"/>
    <w:rsid w:val="00A8784B"/>
    <w:rsid w:val="00A91335"/>
    <w:rsid w:val="00AC0580"/>
    <w:rsid w:val="00AC5A08"/>
    <w:rsid w:val="00AD248D"/>
    <w:rsid w:val="00AD78D0"/>
    <w:rsid w:val="00AE0651"/>
    <w:rsid w:val="00B05276"/>
    <w:rsid w:val="00B14E95"/>
    <w:rsid w:val="00B23CEB"/>
    <w:rsid w:val="00B30B3F"/>
    <w:rsid w:val="00B37EB2"/>
    <w:rsid w:val="00B5797B"/>
    <w:rsid w:val="00B72394"/>
    <w:rsid w:val="00B76DCA"/>
    <w:rsid w:val="00B774D1"/>
    <w:rsid w:val="00B85E52"/>
    <w:rsid w:val="00B95F60"/>
    <w:rsid w:val="00BB2EE7"/>
    <w:rsid w:val="00BC20D8"/>
    <w:rsid w:val="00BC2C16"/>
    <w:rsid w:val="00BD1787"/>
    <w:rsid w:val="00BE17DF"/>
    <w:rsid w:val="00BF3B44"/>
    <w:rsid w:val="00C14E6F"/>
    <w:rsid w:val="00C15D88"/>
    <w:rsid w:val="00C2004C"/>
    <w:rsid w:val="00C257CF"/>
    <w:rsid w:val="00C30AE1"/>
    <w:rsid w:val="00C3194D"/>
    <w:rsid w:val="00C334CF"/>
    <w:rsid w:val="00C35054"/>
    <w:rsid w:val="00C436C1"/>
    <w:rsid w:val="00C72AE2"/>
    <w:rsid w:val="00C86DD2"/>
    <w:rsid w:val="00C927BC"/>
    <w:rsid w:val="00C96073"/>
    <w:rsid w:val="00CA753C"/>
    <w:rsid w:val="00CC3621"/>
    <w:rsid w:val="00CD1787"/>
    <w:rsid w:val="00CF24C4"/>
    <w:rsid w:val="00D1379C"/>
    <w:rsid w:val="00D22F0E"/>
    <w:rsid w:val="00D55905"/>
    <w:rsid w:val="00D57F21"/>
    <w:rsid w:val="00D6437D"/>
    <w:rsid w:val="00D70651"/>
    <w:rsid w:val="00D727F1"/>
    <w:rsid w:val="00D72A80"/>
    <w:rsid w:val="00D73D39"/>
    <w:rsid w:val="00D865E7"/>
    <w:rsid w:val="00D90632"/>
    <w:rsid w:val="00D91412"/>
    <w:rsid w:val="00DB07C3"/>
    <w:rsid w:val="00DB5A60"/>
    <w:rsid w:val="00DB70D6"/>
    <w:rsid w:val="00DB7B24"/>
    <w:rsid w:val="00DD381B"/>
    <w:rsid w:val="00DE1B1C"/>
    <w:rsid w:val="00DF45A9"/>
    <w:rsid w:val="00DF64FD"/>
    <w:rsid w:val="00DF7CE0"/>
    <w:rsid w:val="00E115CA"/>
    <w:rsid w:val="00E21F31"/>
    <w:rsid w:val="00E3463B"/>
    <w:rsid w:val="00E6668B"/>
    <w:rsid w:val="00E74577"/>
    <w:rsid w:val="00E94B5C"/>
    <w:rsid w:val="00EA5A1C"/>
    <w:rsid w:val="00EB685D"/>
    <w:rsid w:val="00EC52B2"/>
    <w:rsid w:val="00EC6DB6"/>
    <w:rsid w:val="00EC7C16"/>
    <w:rsid w:val="00ED3B75"/>
    <w:rsid w:val="00EE436C"/>
    <w:rsid w:val="00EE75B4"/>
    <w:rsid w:val="00EF5AEE"/>
    <w:rsid w:val="00F02784"/>
    <w:rsid w:val="00F07764"/>
    <w:rsid w:val="00F771E0"/>
    <w:rsid w:val="00F97E84"/>
    <w:rsid w:val="00FA2EA3"/>
    <w:rsid w:val="00FB3846"/>
    <w:rsid w:val="00FB674F"/>
    <w:rsid w:val="00FC0A3A"/>
    <w:rsid w:val="00FE79FA"/>
    <w:rsid w:val="00FF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CDA44"/>
  <w15:docId w15:val="{311C5071-0EEE-4CB7-B3EE-8EF4942F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C7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C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7462"/>
    <w:pPr>
      <w:keepNext/>
      <w:numPr>
        <w:numId w:val="4"/>
      </w:numPr>
      <w:jc w:val="both"/>
      <w:outlineLvl w:val="2"/>
    </w:pPr>
    <w:rPr>
      <w:rFonts w:ascii="Arial Black" w:hAnsi="Arial Black"/>
      <w:sz w:val="28"/>
    </w:rPr>
  </w:style>
  <w:style w:type="paragraph" w:styleId="Heading4">
    <w:name w:val="heading 4"/>
    <w:basedOn w:val="Normal"/>
    <w:next w:val="Normal"/>
    <w:link w:val="Heading4Char"/>
    <w:unhideWhenUsed/>
    <w:qFormat/>
    <w:rsid w:val="00366866"/>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5C7462"/>
    <w:pPr>
      <w:keepNext/>
      <w:ind w:left="360" w:hanging="360"/>
      <w:jc w:val="both"/>
      <w:outlineLvl w:val="4"/>
    </w:pPr>
    <w:rPr>
      <w:sz w:val="24"/>
    </w:rPr>
  </w:style>
  <w:style w:type="paragraph" w:styleId="Heading6">
    <w:name w:val="heading 6"/>
    <w:basedOn w:val="Normal"/>
    <w:next w:val="Normal"/>
    <w:link w:val="Heading6Char"/>
    <w:qFormat/>
    <w:rsid w:val="005C7462"/>
    <w:pPr>
      <w:keepNext/>
      <w:ind w:left="720"/>
      <w:jc w:val="center"/>
      <w:outlineLvl w:val="5"/>
    </w:pPr>
    <w:rPr>
      <w:b/>
      <w:sz w:val="28"/>
    </w:rPr>
  </w:style>
  <w:style w:type="paragraph" w:styleId="Heading7">
    <w:name w:val="heading 7"/>
    <w:basedOn w:val="Normal"/>
    <w:next w:val="Normal"/>
    <w:link w:val="Heading7Char"/>
    <w:qFormat/>
    <w:rsid w:val="005C7462"/>
    <w:pPr>
      <w:keepNext/>
      <w:ind w:right="-450"/>
      <w:jc w:val="center"/>
      <w:outlineLvl w:val="6"/>
    </w:pPr>
    <w:rPr>
      <w:b/>
      <w:sz w:val="28"/>
    </w:rPr>
  </w:style>
  <w:style w:type="paragraph" w:styleId="Heading8">
    <w:name w:val="heading 8"/>
    <w:basedOn w:val="Normal"/>
    <w:next w:val="Normal"/>
    <w:link w:val="Heading8Char"/>
    <w:unhideWhenUsed/>
    <w:qFormat/>
    <w:rsid w:val="005C74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C7462"/>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4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C74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C7462"/>
    <w:rPr>
      <w:rFonts w:ascii="Arial Black" w:eastAsia="Times New Roman" w:hAnsi="Arial Black" w:cs="Times New Roman"/>
      <w:sz w:val="28"/>
      <w:szCs w:val="20"/>
    </w:rPr>
  </w:style>
  <w:style w:type="character" w:customStyle="1" w:styleId="Heading4Char">
    <w:name w:val="Heading 4 Char"/>
    <w:basedOn w:val="DefaultParagraphFont"/>
    <w:link w:val="Heading4"/>
    <w:semiHidden/>
    <w:rsid w:val="00366866"/>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5C74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C746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C746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C7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7462"/>
    <w:rPr>
      <w:rFonts w:ascii="Times New Roman" w:eastAsia="Times New Roman" w:hAnsi="Times New Roman" w:cs="Times New Roman"/>
      <w:b/>
      <w:sz w:val="28"/>
      <w:szCs w:val="20"/>
    </w:rPr>
  </w:style>
  <w:style w:type="character" w:styleId="Hyperlink">
    <w:name w:val="Hyperlink"/>
    <w:basedOn w:val="DefaultParagraphFont"/>
    <w:unhideWhenUsed/>
    <w:rsid w:val="00366866"/>
    <w:rPr>
      <w:color w:val="0000FF"/>
      <w:u w:val="single"/>
    </w:rPr>
  </w:style>
  <w:style w:type="paragraph" w:styleId="Footer">
    <w:name w:val="footer"/>
    <w:basedOn w:val="Normal"/>
    <w:link w:val="FooterChar"/>
    <w:uiPriority w:val="99"/>
    <w:unhideWhenUsed/>
    <w:rsid w:val="00366866"/>
    <w:pPr>
      <w:tabs>
        <w:tab w:val="center" w:pos="4320"/>
        <w:tab w:val="right" w:pos="8640"/>
      </w:tabs>
    </w:pPr>
  </w:style>
  <w:style w:type="character" w:customStyle="1" w:styleId="FooterChar">
    <w:name w:val="Footer Char"/>
    <w:basedOn w:val="DefaultParagraphFont"/>
    <w:link w:val="Footer"/>
    <w:uiPriority w:val="99"/>
    <w:rsid w:val="00366866"/>
    <w:rPr>
      <w:rFonts w:ascii="Times New Roman" w:eastAsia="Times New Roman" w:hAnsi="Times New Roman" w:cs="Times New Roman"/>
      <w:sz w:val="20"/>
      <w:szCs w:val="20"/>
    </w:rPr>
  </w:style>
  <w:style w:type="character" w:styleId="Strong">
    <w:name w:val="Strong"/>
    <w:basedOn w:val="DefaultParagraphFont"/>
    <w:uiPriority w:val="22"/>
    <w:qFormat/>
    <w:rsid w:val="00366866"/>
    <w:rPr>
      <w:b/>
      <w:bCs/>
    </w:rPr>
  </w:style>
  <w:style w:type="paragraph" w:styleId="ListParagraph">
    <w:name w:val="List Paragraph"/>
    <w:basedOn w:val="Normal"/>
    <w:uiPriority w:val="34"/>
    <w:qFormat/>
    <w:rsid w:val="00366866"/>
    <w:pPr>
      <w:ind w:left="720"/>
      <w:contextualSpacing/>
    </w:pPr>
  </w:style>
  <w:style w:type="table" w:styleId="TableGrid">
    <w:name w:val="Table Grid"/>
    <w:basedOn w:val="TableNormal"/>
    <w:rsid w:val="00C3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F0BAB"/>
    <w:pPr>
      <w:spacing w:line="360" w:lineRule="auto"/>
      <w:jc w:val="center"/>
    </w:pPr>
    <w:rPr>
      <w:b/>
      <w:sz w:val="24"/>
    </w:rPr>
  </w:style>
  <w:style w:type="character" w:customStyle="1" w:styleId="BodyTextChar">
    <w:name w:val="Body Text Char"/>
    <w:basedOn w:val="DefaultParagraphFont"/>
    <w:link w:val="BodyText"/>
    <w:semiHidden/>
    <w:rsid w:val="002F0BAB"/>
    <w:rPr>
      <w:rFonts w:ascii="Times New Roman" w:eastAsia="Times New Roman" w:hAnsi="Times New Roman" w:cs="Times New Roman"/>
      <w:b/>
      <w:sz w:val="24"/>
      <w:szCs w:val="20"/>
    </w:rPr>
  </w:style>
  <w:style w:type="character" w:styleId="PageNumber">
    <w:name w:val="page number"/>
    <w:basedOn w:val="DefaultParagraphFont"/>
    <w:semiHidden/>
    <w:rsid w:val="002F0BAB"/>
  </w:style>
  <w:style w:type="paragraph" w:styleId="Header">
    <w:name w:val="header"/>
    <w:basedOn w:val="Normal"/>
    <w:link w:val="HeaderChar"/>
    <w:uiPriority w:val="99"/>
    <w:unhideWhenUsed/>
    <w:rsid w:val="002F0BAB"/>
    <w:pPr>
      <w:tabs>
        <w:tab w:val="center" w:pos="4680"/>
        <w:tab w:val="right" w:pos="9360"/>
      </w:tabs>
    </w:pPr>
  </w:style>
  <w:style w:type="character" w:customStyle="1" w:styleId="HeaderChar">
    <w:name w:val="Header Char"/>
    <w:basedOn w:val="DefaultParagraphFont"/>
    <w:link w:val="Header"/>
    <w:uiPriority w:val="99"/>
    <w:rsid w:val="002F0B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3423"/>
    <w:rPr>
      <w:rFonts w:ascii="Tahoma" w:hAnsi="Tahoma" w:cs="Tahoma"/>
      <w:sz w:val="16"/>
      <w:szCs w:val="16"/>
    </w:rPr>
  </w:style>
  <w:style w:type="character" w:customStyle="1" w:styleId="BalloonTextChar">
    <w:name w:val="Balloon Text Char"/>
    <w:basedOn w:val="DefaultParagraphFont"/>
    <w:link w:val="BalloonText"/>
    <w:uiPriority w:val="99"/>
    <w:semiHidden/>
    <w:rsid w:val="002F3423"/>
    <w:rPr>
      <w:rFonts w:ascii="Tahoma" w:eastAsia="Times New Roman" w:hAnsi="Tahoma" w:cs="Tahoma"/>
      <w:sz w:val="16"/>
      <w:szCs w:val="16"/>
    </w:rPr>
  </w:style>
  <w:style w:type="paragraph" w:styleId="BodyText2">
    <w:name w:val="Body Text 2"/>
    <w:basedOn w:val="Normal"/>
    <w:link w:val="BodyText2Char"/>
    <w:unhideWhenUsed/>
    <w:rsid w:val="005C7462"/>
    <w:pPr>
      <w:spacing w:after="120" w:line="480" w:lineRule="auto"/>
    </w:pPr>
  </w:style>
  <w:style w:type="character" w:customStyle="1" w:styleId="BodyText2Char">
    <w:name w:val="Body Text 2 Char"/>
    <w:basedOn w:val="DefaultParagraphFont"/>
    <w:link w:val="BodyText2"/>
    <w:rsid w:val="005C7462"/>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C7462"/>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5C7462"/>
    <w:pPr>
      <w:ind w:firstLine="720"/>
      <w:jc w:val="both"/>
    </w:pPr>
  </w:style>
  <w:style w:type="character" w:customStyle="1" w:styleId="BodyTextIndent2Char">
    <w:name w:val="Body Text Indent 2 Char"/>
    <w:basedOn w:val="DefaultParagraphFont"/>
    <w:link w:val="BodyTextIndent2"/>
    <w:semiHidden/>
    <w:rsid w:val="005C7462"/>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5C7462"/>
    <w:pPr>
      <w:ind w:left="720"/>
      <w:jc w:val="both"/>
    </w:pPr>
  </w:style>
  <w:style w:type="paragraph" w:styleId="Title">
    <w:name w:val="Title"/>
    <w:basedOn w:val="Normal"/>
    <w:link w:val="TitleChar"/>
    <w:uiPriority w:val="99"/>
    <w:qFormat/>
    <w:rsid w:val="005C7462"/>
    <w:pPr>
      <w:jc w:val="center"/>
    </w:pPr>
    <w:rPr>
      <w:rFonts w:ascii="Arial Black" w:hAnsi="Arial Black"/>
      <w:sz w:val="32"/>
    </w:rPr>
  </w:style>
  <w:style w:type="character" w:customStyle="1" w:styleId="TitleChar">
    <w:name w:val="Title Char"/>
    <w:basedOn w:val="DefaultParagraphFont"/>
    <w:link w:val="Title"/>
    <w:uiPriority w:val="99"/>
    <w:rsid w:val="005C7462"/>
    <w:rPr>
      <w:rFonts w:ascii="Arial Black" w:eastAsia="Times New Roman" w:hAnsi="Arial Black" w:cs="Times New Roman"/>
      <w:sz w:val="32"/>
      <w:szCs w:val="20"/>
    </w:rPr>
  </w:style>
  <w:style w:type="character" w:customStyle="1" w:styleId="BodyTextIndent3Char">
    <w:name w:val="Body Text Indent 3 Char"/>
    <w:basedOn w:val="DefaultParagraphFont"/>
    <w:link w:val="BodyTextIndent3"/>
    <w:semiHidden/>
    <w:rsid w:val="005C746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5C7462"/>
    <w:pPr>
      <w:ind w:left="2160"/>
      <w:jc w:val="both"/>
    </w:pPr>
  </w:style>
  <w:style w:type="paragraph" w:styleId="Caption">
    <w:name w:val="caption"/>
    <w:basedOn w:val="Normal"/>
    <w:next w:val="Normal"/>
    <w:qFormat/>
    <w:rsid w:val="005C7462"/>
    <w:rPr>
      <w:b/>
      <w:bCs/>
      <w:sz w:val="36"/>
      <w:szCs w:val="24"/>
    </w:rPr>
  </w:style>
  <w:style w:type="character" w:customStyle="1" w:styleId="BodyText3Char">
    <w:name w:val="Body Text 3 Char"/>
    <w:basedOn w:val="DefaultParagraphFont"/>
    <w:link w:val="BodyText3"/>
    <w:semiHidden/>
    <w:rsid w:val="005C7462"/>
    <w:rPr>
      <w:rFonts w:ascii="Times New Roman" w:eastAsia="Times New Roman" w:hAnsi="Times New Roman" w:cs="Times New Roman"/>
      <w:b/>
      <w:sz w:val="16"/>
      <w:szCs w:val="20"/>
      <w:lang w:val="de-DE"/>
    </w:rPr>
  </w:style>
  <w:style w:type="paragraph" w:styleId="BodyText3">
    <w:name w:val="Body Text 3"/>
    <w:basedOn w:val="Normal"/>
    <w:link w:val="BodyText3Char"/>
    <w:semiHidden/>
    <w:rsid w:val="005C7462"/>
    <w:pPr>
      <w:spacing w:before="80" w:after="80"/>
    </w:pPr>
    <w:rPr>
      <w:b/>
      <w:sz w:val="16"/>
      <w:lang w:val="de-DE"/>
    </w:rPr>
  </w:style>
  <w:style w:type="paragraph" w:styleId="Subtitle">
    <w:name w:val="Subtitle"/>
    <w:basedOn w:val="Normal"/>
    <w:link w:val="SubtitleChar"/>
    <w:qFormat/>
    <w:rsid w:val="005C7462"/>
    <w:pPr>
      <w:ind w:left="-144" w:right="-144"/>
      <w:jc w:val="center"/>
    </w:pPr>
    <w:rPr>
      <w:b/>
      <w:sz w:val="24"/>
    </w:rPr>
  </w:style>
  <w:style w:type="character" w:customStyle="1" w:styleId="SubtitleChar">
    <w:name w:val="Subtitle Char"/>
    <w:basedOn w:val="DefaultParagraphFont"/>
    <w:link w:val="Subtitle"/>
    <w:rsid w:val="005C7462"/>
    <w:rPr>
      <w:rFonts w:ascii="Times New Roman" w:eastAsia="Times New Roman" w:hAnsi="Times New Roman" w:cs="Times New Roman"/>
      <w:b/>
      <w:sz w:val="24"/>
      <w:szCs w:val="20"/>
    </w:rPr>
  </w:style>
  <w:style w:type="paragraph" w:styleId="PlainText">
    <w:name w:val="Plain Text"/>
    <w:basedOn w:val="Normal"/>
    <w:link w:val="PlainTextChar"/>
    <w:rsid w:val="005C7462"/>
    <w:rPr>
      <w:rFonts w:ascii="Courier New" w:hAnsi="Courier New"/>
      <w:lang w:val="en-GB" w:eastAsia="x-none"/>
    </w:rPr>
  </w:style>
  <w:style w:type="character" w:customStyle="1" w:styleId="PlainTextChar">
    <w:name w:val="Plain Text Char"/>
    <w:basedOn w:val="DefaultParagraphFont"/>
    <w:link w:val="PlainText"/>
    <w:rsid w:val="005C7462"/>
    <w:rPr>
      <w:rFonts w:ascii="Courier New" w:eastAsia="Times New Roman" w:hAnsi="Courier New" w:cs="Times New Roman"/>
      <w:sz w:val="20"/>
      <w:szCs w:val="20"/>
      <w:lang w:val="en-GB" w:eastAsia="x-none"/>
    </w:rPr>
  </w:style>
  <w:style w:type="paragraph" w:styleId="BlockText">
    <w:name w:val="Block Text"/>
    <w:basedOn w:val="Normal"/>
    <w:semiHidden/>
    <w:rsid w:val="00D57F21"/>
    <w:pPr>
      <w:spacing w:before="60"/>
      <w:ind w:left="-144" w:right="-144"/>
      <w:jc w:val="center"/>
    </w:pPr>
    <w:rPr>
      <w:b/>
      <w:sz w:val="14"/>
      <w:lang w:val="en-GB"/>
    </w:rPr>
  </w:style>
  <w:style w:type="paragraph" w:styleId="Revision">
    <w:name w:val="Revision"/>
    <w:hidden/>
    <w:uiPriority w:val="99"/>
    <w:semiHidden/>
    <w:rsid w:val="00D57F21"/>
    <w:pPr>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semiHidden/>
    <w:unhideWhenUsed/>
    <w:rsid w:val="00257F78"/>
    <w:rPr>
      <w:sz w:val="16"/>
      <w:szCs w:val="16"/>
    </w:rPr>
  </w:style>
  <w:style w:type="paragraph" w:styleId="CommentText">
    <w:name w:val="annotation text"/>
    <w:basedOn w:val="Normal"/>
    <w:link w:val="CommentTextChar"/>
    <w:uiPriority w:val="99"/>
    <w:semiHidden/>
    <w:unhideWhenUsed/>
    <w:rsid w:val="00257F78"/>
  </w:style>
  <w:style w:type="character" w:customStyle="1" w:styleId="CommentTextChar">
    <w:name w:val="Comment Text Char"/>
    <w:basedOn w:val="DefaultParagraphFont"/>
    <w:link w:val="CommentText"/>
    <w:uiPriority w:val="99"/>
    <w:semiHidden/>
    <w:rsid w:val="00257F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F78"/>
    <w:rPr>
      <w:b/>
      <w:bCs/>
      <w:lang w:val="x-none" w:eastAsia="x-none"/>
    </w:rPr>
  </w:style>
  <w:style w:type="character" w:customStyle="1" w:styleId="CommentSubjectChar">
    <w:name w:val="Comment Subject Char"/>
    <w:basedOn w:val="CommentTextChar"/>
    <w:link w:val="CommentSubject"/>
    <w:uiPriority w:val="99"/>
    <w:semiHidden/>
    <w:rsid w:val="00257F78"/>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03478B-E577-4C5B-86A7-43F4107A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Pages>
  <Words>8850</Words>
  <Characters>50446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deep</dc:creator>
  <cp:lastModifiedBy>Deepak Sharma</cp:lastModifiedBy>
  <cp:revision>47</cp:revision>
  <cp:lastPrinted>2019-03-19T10:04:00Z</cp:lastPrinted>
  <dcterms:created xsi:type="dcterms:W3CDTF">2019-03-19T09:49:00Z</dcterms:created>
  <dcterms:modified xsi:type="dcterms:W3CDTF">2021-02-11T10:57:00Z</dcterms:modified>
</cp:coreProperties>
</file>